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19" w:rsidRPr="00E50119" w:rsidRDefault="00E50119" w:rsidP="00137578">
      <w:pPr>
        <w:shd w:val="clear" w:color="auto" w:fill="FFFFFB"/>
        <w:spacing w:after="0" w:line="240" w:lineRule="auto"/>
        <w:textAlignment w:val="baseline"/>
        <w:outlineLvl w:val="0"/>
        <w:rPr>
          <w:rFonts w:ascii="Times New Roman" w:eastAsia="Times New Roman" w:hAnsi="Times New Roman" w:cs="Times New Roman"/>
          <w:b/>
          <w:bCs/>
          <w:color w:val="606060"/>
          <w:kern w:val="36"/>
          <w:sz w:val="42"/>
          <w:szCs w:val="42"/>
          <w:lang w:val="es-AR"/>
        </w:rPr>
      </w:pPr>
      <w:r w:rsidRPr="00E50119">
        <w:rPr>
          <w:rFonts w:ascii="Times New Roman" w:eastAsia="Times New Roman" w:hAnsi="Times New Roman" w:cs="Times New Roman"/>
          <w:b/>
          <w:bCs/>
          <w:color w:val="606060"/>
          <w:kern w:val="36"/>
          <w:sz w:val="42"/>
          <w:szCs w:val="42"/>
          <w:lang w:val="es-AR"/>
        </w:rPr>
        <w:t>Exámenes selectivos de detección del cáncer</w:t>
      </w:r>
    </w:p>
    <w:p w:rsidR="00E50119" w:rsidRPr="00E50119" w:rsidRDefault="00E50119" w:rsidP="00137578">
      <w:pPr>
        <w:shd w:val="clear" w:color="auto" w:fill="FFFFFB"/>
        <w:spacing w:after="0" w:line="240" w:lineRule="auto"/>
        <w:textAlignment w:val="baseline"/>
        <w:rPr>
          <w:rFonts w:ascii="Times New Roman" w:eastAsia="Times New Roman" w:hAnsi="Times New Roman" w:cs="Times New Roman"/>
          <w:color w:val="2E2E2E"/>
          <w:sz w:val="24"/>
          <w:szCs w:val="24"/>
        </w:rPr>
      </w:pPr>
      <w:r w:rsidRPr="00137578">
        <w:rPr>
          <w:rFonts w:ascii="Times New Roman" w:eastAsia="Times New Roman" w:hAnsi="Times New Roman" w:cs="Times New Roman"/>
          <w:noProof/>
          <w:color w:val="2E2E2E"/>
          <w:sz w:val="24"/>
          <w:szCs w:val="24"/>
          <w:lang w:val="es-AR" w:eastAsia="es-AR"/>
        </w:rPr>
        <w:drawing>
          <wp:inline distT="0" distB="0" distL="0" distR="0">
            <wp:extent cx="3429000" cy="2571750"/>
            <wp:effectExtent l="19050" t="0" r="0" b="0"/>
            <wp:docPr id="1" name="Imagen 1" descr="https://www.cancer.gov/sites/g/files/xnrzdm211/files/styles/cgov_article/public/cgov_image/media_image/900/900/files/mammography-spanish-article.jpg?itok=GL6zs4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ncer.gov/sites/g/files/xnrzdm211/files/styles/cgov_article/public/cgov_image/media_image/900/900/files/mammography-spanish-article.jpg?itok=GL6zs4rv"/>
                    <pic:cNvPicPr>
                      <a:picLocks noChangeAspect="1" noChangeArrowheads="1"/>
                    </pic:cNvPicPr>
                  </pic:nvPicPr>
                  <pic:blipFill>
                    <a:blip r:embed="rId5"/>
                    <a:srcRect/>
                    <a:stretch>
                      <a:fillRect/>
                    </a:stretch>
                  </pic:blipFill>
                  <pic:spPr bwMode="auto">
                    <a:xfrm>
                      <a:off x="0" y="0"/>
                      <a:ext cx="3429000" cy="2571750"/>
                    </a:xfrm>
                    <a:prstGeom prst="rect">
                      <a:avLst/>
                    </a:prstGeom>
                    <a:noFill/>
                    <a:ln w="9525">
                      <a:noFill/>
                      <a:miter lim="800000"/>
                      <a:headEnd/>
                      <a:tailEnd/>
                    </a:ln>
                  </pic:spPr>
                </pic:pic>
              </a:graphicData>
            </a:graphic>
          </wp:inline>
        </w:drawing>
      </w:r>
    </w:p>
    <w:p w:rsidR="00E50119" w:rsidRPr="00E50119" w:rsidRDefault="00E50119" w:rsidP="00137578">
      <w:pPr>
        <w:shd w:val="clear" w:color="auto" w:fill="FFFFFB"/>
        <w:spacing w:after="0" w:line="240" w:lineRule="auto"/>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La búsqueda de cáncer (o de células anómalas que pueden hacerse cancerosas) en personas que no tienen síntomas se efectúa por medio de exámenes selectivos de detección de cáncer; es decir, exámenes que se seleccionan según las características de la persona.</w:t>
      </w:r>
    </w:p>
    <w:p w:rsidR="00E50119" w:rsidRPr="00E50119" w:rsidRDefault="00E50119" w:rsidP="00137578">
      <w:pPr>
        <w:shd w:val="clear" w:color="auto" w:fill="FFFFFB"/>
        <w:spacing w:after="0" w:line="240" w:lineRule="auto"/>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Estos exámenes pueden ayudar a los médicos a encontrar y a tratar a tiempo varios tipos de cáncer, antes de que causen síntomas. La detección temprana es importante porque cuando se encuentra temprano tejido anómalo o cáncer, puede ser más fácil de tratar. Para cuando aparecen los síntomas, el cáncer puede haber empezado a diseminarse y ser más difícil de tratar.</w:t>
      </w:r>
    </w:p>
    <w:p w:rsidR="00E50119" w:rsidRPr="00E50119" w:rsidRDefault="00E50119" w:rsidP="00137578">
      <w:pPr>
        <w:shd w:val="clear" w:color="auto" w:fill="FFFFFB"/>
        <w:spacing w:after="0" w:line="240" w:lineRule="auto"/>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Hay varias pruebas de detección que pueden detectar temprano el cáncer y reducir la posibilidad de morir por ese tipo de cáncer. Estas pruebas se describen en la página </w:t>
      </w:r>
      <w:hyperlink r:id="rId6" w:history="1">
        <w:r w:rsidRPr="00137578">
          <w:rPr>
            <w:rFonts w:ascii="Times New Roman" w:eastAsia="Times New Roman" w:hAnsi="Times New Roman" w:cs="Times New Roman"/>
            <w:color w:val="2B7BBA"/>
            <w:sz w:val="24"/>
            <w:szCs w:val="24"/>
            <w:lang w:val="es-AR"/>
          </w:rPr>
          <w:t>Exámenes de detección</w:t>
        </w:r>
      </w:hyperlink>
      <w:r w:rsidRPr="00E50119">
        <w:rPr>
          <w:rFonts w:ascii="Times New Roman" w:eastAsia="Times New Roman" w:hAnsi="Times New Roman" w:cs="Times New Roman"/>
          <w:color w:val="2E2E2E"/>
          <w:sz w:val="24"/>
          <w:szCs w:val="24"/>
          <w:lang w:val="es-AR"/>
        </w:rPr>
        <w:t>.</w:t>
      </w:r>
    </w:p>
    <w:p w:rsidR="00E50119" w:rsidRPr="00E50119" w:rsidRDefault="00E50119" w:rsidP="00137578">
      <w:pPr>
        <w:shd w:val="clear" w:color="auto" w:fill="FFFFFB"/>
        <w:spacing w:after="0" w:line="240" w:lineRule="auto"/>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Pero es importante tener en cuenta que las pruebas de detección pueden causar perjuicios, así como beneficios.</w:t>
      </w:r>
    </w:p>
    <w:p w:rsidR="00E50119" w:rsidRPr="00E50119" w:rsidRDefault="00E50119" w:rsidP="00137578">
      <w:pPr>
        <w:numPr>
          <w:ilvl w:val="0"/>
          <w:numId w:val="2"/>
        </w:numPr>
        <w:shd w:val="clear" w:color="auto" w:fill="FFFFFB"/>
        <w:spacing w:after="0" w:line="240" w:lineRule="auto"/>
        <w:ind w:left="420"/>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Algunos exámenes de detección pueden causar hemorragias o algunos otros problemas de salud.</w:t>
      </w:r>
    </w:p>
    <w:p w:rsidR="00E50119" w:rsidRPr="00E50119" w:rsidRDefault="00E50119" w:rsidP="00137578">
      <w:pPr>
        <w:numPr>
          <w:ilvl w:val="0"/>
          <w:numId w:val="2"/>
        </w:numPr>
        <w:shd w:val="clear" w:color="auto" w:fill="FFFFFB"/>
        <w:spacing w:after="0" w:line="240" w:lineRule="auto"/>
        <w:ind w:left="420"/>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Los exámenes selectivos de detección pueden tener resultados positivos falsos. Es decir, la prueba indica que puede haber cáncer aun cuando no lo haya en realidad. Los resultados positivos falsos pueden causar ansiedad y, como consecuencia, en general, se hacen pruebas y procedimientos adicionales que pueden ser también perjudiciales.</w:t>
      </w:r>
    </w:p>
    <w:p w:rsidR="00E50119" w:rsidRPr="00E50119" w:rsidRDefault="00E50119" w:rsidP="00137578">
      <w:pPr>
        <w:numPr>
          <w:ilvl w:val="0"/>
          <w:numId w:val="2"/>
        </w:numPr>
        <w:shd w:val="clear" w:color="auto" w:fill="FFFFFB"/>
        <w:spacing w:after="0" w:line="240" w:lineRule="auto"/>
        <w:ind w:left="420"/>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Los exámenes selectivos de detección pueden tener resultados negativos falsos. Es decir, la prueba indica que no hay cáncer presente aun cuando sí lo haya. Los resultados negativos falsos pueden proporcionar una confianza falsa de que todo está bien, lo que conduce a demoras en el diagnóstico y, posiblemente, que cause que el individuo posponga la búsqueda de tratamiento médico aun cuando se presenten síntomas.</w:t>
      </w:r>
    </w:p>
    <w:p w:rsidR="00E50119" w:rsidRPr="00E50119" w:rsidRDefault="00E50119" w:rsidP="00137578">
      <w:pPr>
        <w:numPr>
          <w:ilvl w:val="0"/>
          <w:numId w:val="2"/>
        </w:numPr>
        <w:shd w:val="clear" w:color="auto" w:fill="FFFFFB"/>
        <w:spacing w:after="0" w:line="240" w:lineRule="auto"/>
        <w:ind w:left="420"/>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Los exámenes selectivos de detección pueden llevar a un sobre-diagnóstico. Es decir, una prueba de detección de cáncer indica correctamente que una persona tiene cáncer, pero el cáncer es de crecimiento lento y no habría dañado a la persona por el resto de su vida. El tratamiento de tales cánceres se califica como sobre-tratamiento.</w:t>
      </w:r>
    </w:p>
    <w:p w:rsidR="00E50119" w:rsidRPr="00E50119" w:rsidRDefault="00E50119" w:rsidP="00137578">
      <w:pPr>
        <w:shd w:val="clear" w:color="auto" w:fill="FFFFFB"/>
        <w:spacing w:after="0" w:line="240" w:lineRule="auto"/>
        <w:textAlignment w:val="baseline"/>
        <w:rPr>
          <w:rFonts w:ascii="Times New Roman" w:eastAsia="Times New Roman" w:hAnsi="Times New Roman" w:cs="Times New Roman"/>
          <w:color w:val="2E2E2E"/>
          <w:sz w:val="24"/>
          <w:szCs w:val="24"/>
          <w:lang w:val="es-AR"/>
        </w:rPr>
      </w:pPr>
      <w:r w:rsidRPr="00E50119">
        <w:rPr>
          <w:rFonts w:ascii="Times New Roman" w:eastAsia="Times New Roman" w:hAnsi="Times New Roman" w:cs="Times New Roman"/>
          <w:color w:val="2E2E2E"/>
          <w:sz w:val="24"/>
          <w:szCs w:val="24"/>
          <w:lang w:val="es-AR"/>
        </w:rPr>
        <w:t>Puede ser útil que las personas hablen con sus doctores de los posibles perjuicios, así como de los beneficios de las diferentes pruebas de detección de cáncer.</w:t>
      </w:r>
    </w:p>
    <w:p w:rsidR="00E50119" w:rsidRPr="00137578" w:rsidRDefault="00E50119" w:rsidP="00137578">
      <w:pPr>
        <w:pStyle w:val="Ttulo1"/>
        <w:shd w:val="clear" w:color="auto" w:fill="FFFFFB"/>
        <w:spacing w:before="0" w:beforeAutospacing="0" w:after="0" w:afterAutospacing="0"/>
        <w:textAlignment w:val="baseline"/>
        <w:rPr>
          <w:color w:val="606060"/>
          <w:sz w:val="42"/>
          <w:szCs w:val="42"/>
          <w:lang w:val="es-AR"/>
        </w:rPr>
      </w:pPr>
      <w:r w:rsidRPr="00137578">
        <w:rPr>
          <w:color w:val="606060"/>
          <w:sz w:val="42"/>
          <w:szCs w:val="42"/>
          <w:lang w:val="es-AR"/>
        </w:rPr>
        <w:t>Cómo interpretar los números: lo que verdaderamente nos dicen las estadísticas de los exámenes de detección del cáncer</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La conversación acerca de los </w:t>
      </w:r>
      <w:hyperlink r:id="rId7" w:history="1">
        <w:r w:rsidRPr="00137578">
          <w:rPr>
            <w:rStyle w:val="Hipervnculo"/>
            <w:color w:val="2E2E2E"/>
            <w:u w:val="none"/>
            <w:bdr w:val="none" w:sz="0" w:space="0" w:color="auto" w:frame="1"/>
            <w:lang w:val="es-AR"/>
          </w:rPr>
          <w:t>exámenes de detección</w:t>
        </w:r>
      </w:hyperlink>
      <w:r w:rsidRPr="00137578">
        <w:rPr>
          <w:color w:val="2E2E2E"/>
          <w:lang w:val="es-AR"/>
        </w:rPr>
        <w:t xml:space="preserve"> de cáncer está cambiando entre la comunidad médica. En general, las tendencias recientes se han orientado hacia la recomendación de menos exámenes de detección de rutina, no más. Estas recomendaciones se basan en una idea en evolución, aunque </w:t>
      </w:r>
      <w:proofErr w:type="spellStart"/>
      <w:r w:rsidRPr="00137578">
        <w:rPr>
          <w:color w:val="2E2E2E"/>
          <w:lang w:val="es-AR"/>
        </w:rPr>
        <w:t>contraintuitiva</w:t>
      </w:r>
      <w:proofErr w:type="spellEnd"/>
      <w:r w:rsidRPr="00137578">
        <w:rPr>
          <w:color w:val="2E2E2E"/>
          <w:lang w:val="es-AR"/>
        </w:rPr>
        <w:t>, de que llevar a cabo más exámenes de detección no necesariamente se traduce en menos muertes por cáncer y que algunos exámenes de hecho causan más daños que beneficios.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Para algunos tipos de cáncer, como de cuello uterino, de pulmón, seno y </w:t>
      </w:r>
      <w:proofErr w:type="spellStart"/>
      <w:r w:rsidRPr="00137578">
        <w:rPr>
          <w:color w:val="2E2E2E"/>
          <w:lang w:val="es-AR"/>
        </w:rPr>
        <w:t>colorrectal</w:t>
      </w:r>
      <w:proofErr w:type="spellEnd"/>
      <w:r w:rsidRPr="00137578">
        <w:rPr>
          <w:color w:val="2E2E2E"/>
          <w:lang w:val="es-AR"/>
        </w:rPr>
        <w:t xml:space="preserve">, los estudios clínicos han mostrado que los exámenes de detección en realidad salvan vidas. Sin embargo, el grado del beneficio </w:t>
      </w:r>
      <w:r w:rsidRPr="00137578">
        <w:rPr>
          <w:color w:val="2E2E2E"/>
          <w:lang w:val="es-AR"/>
        </w:rPr>
        <w:lastRenderedPageBreak/>
        <w:t>no se entiende por completo. Para la mamografía en mujeres de 50 a 59 años, por ejemplo, más de 1300 mujeres necesitan hacerse los exámenes para que se salve una vida. Tales cálculos tampoco toman en cuenta los daños posibles de los exámenes de detección, tales como exámenes de detección de seguimiento innecesarios e invasivos o la ansiedad causada por </w:t>
      </w:r>
      <w:hyperlink r:id="rId8" w:history="1">
        <w:r w:rsidRPr="00137578">
          <w:rPr>
            <w:rStyle w:val="Hipervnculo"/>
            <w:color w:val="2E2E2E"/>
            <w:u w:val="none"/>
            <w:bdr w:val="none" w:sz="0" w:space="0" w:color="auto" w:frame="1"/>
            <w:lang w:val="es-AR"/>
          </w:rPr>
          <w:t>resultados positivos falsos</w:t>
        </w:r>
      </w:hyperlink>
      <w:r w:rsidRPr="00137578">
        <w:rPr>
          <w:color w:val="2E2E2E"/>
          <w:lang w:val="es-AR"/>
        </w:rPr>
        <w:t>.</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Gran parte de la confusión sobre los beneficios de los exámenes de detección proviene de la interpretación de las estadísticas que a menudo se utilizan para describir los resultados de los estudios de exploración. A menudo se piensa que un examen salva vidas porque se observa un aumento del índice de supervivencia (el tiempo que una persona vive después de que se le </w:t>
      </w:r>
      <w:hyperlink r:id="rId9" w:history="1">
        <w:r w:rsidRPr="00137578">
          <w:rPr>
            <w:rStyle w:val="Hipervnculo"/>
            <w:color w:val="2E2E2E"/>
            <w:u w:val="none"/>
            <w:bdr w:val="none" w:sz="0" w:space="0" w:color="auto" w:frame="1"/>
            <w:lang w:val="es-AR"/>
          </w:rPr>
          <w:t>diagnostica</w:t>
        </w:r>
      </w:hyperlink>
      <w:r w:rsidRPr="00137578">
        <w:rPr>
          <w:color w:val="2E2E2E"/>
          <w:lang w:val="es-AR"/>
        </w:rPr>
        <w:t> un cáncer) entre personas que se han sometido a un examen de detección del cáncer. </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Sin embargo, la supervivencia no puede utilizarse con precisión con este fin debido a que existen muchas fuentes de sesgo.</w:t>
      </w:r>
    </w:p>
    <w:p w:rsidR="00E50119" w:rsidRPr="00137578" w:rsidRDefault="00E50119" w:rsidP="00137578">
      <w:pPr>
        <w:pStyle w:val="Ttulo2"/>
        <w:shd w:val="clear" w:color="auto" w:fill="FFFFFB"/>
        <w:spacing w:before="0" w:line="240" w:lineRule="auto"/>
        <w:textAlignment w:val="baseline"/>
        <w:rPr>
          <w:rFonts w:ascii="Times New Roman" w:hAnsi="Times New Roman" w:cs="Times New Roman"/>
          <w:color w:val="606060"/>
          <w:sz w:val="35"/>
          <w:szCs w:val="35"/>
          <w:lang w:val="es-AR"/>
        </w:rPr>
      </w:pPr>
      <w:r w:rsidRPr="00137578">
        <w:rPr>
          <w:rFonts w:ascii="Times New Roman" w:hAnsi="Times New Roman" w:cs="Times New Roman"/>
          <w:color w:val="606060"/>
          <w:sz w:val="35"/>
          <w:szCs w:val="35"/>
          <w:lang w:val="es-AR"/>
        </w:rPr>
        <w:t>Sesgo de anticipación diagnóstica en exámenes de detección de cáncer</w:t>
      </w:r>
    </w:p>
    <w:p w:rsidR="00E50119" w:rsidRPr="00137578" w:rsidRDefault="00E50119" w:rsidP="00137578">
      <w:pPr>
        <w:pStyle w:val="NormalWeb"/>
        <w:shd w:val="clear" w:color="auto" w:fill="FFFFFB"/>
        <w:spacing w:before="0" w:beforeAutospacing="0" w:after="0" w:afterAutospacing="0"/>
        <w:textAlignment w:val="baseline"/>
        <w:rPr>
          <w:color w:val="2E2E2E"/>
        </w:rPr>
      </w:pPr>
      <w:r w:rsidRPr="00137578">
        <w:rPr>
          <w:color w:val="2E2E2E"/>
          <w:lang w:val="es-AR"/>
        </w:rPr>
        <w:t xml:space="preserve">Existe el sesgo de anticipación diagnóstica, el cual se da cuando los exámenes de detección encuentran un cáncer antes de que se diagnostique por la presencia de síntomas, sin embargo, el diagnóstico temprano no hace nada para cambiar el curso de la enfermedad. </w:t>
      </w:r>
      <w:proofErr w:type="gramStart"/>
      <w:r w:rsidRPr="00137578">
        <w:rPr>
          <w:color w:val="2E2E2E"/>
        </w:rPr>
        <w:t>(</w:t>
      </w:r>
      <w:proofErr w:type="spellStart"/>
      <w:r w:rsidRPr="00137578">
        <w:rPr>
          <w:color w:val="2E2E2E"/>
        </w:rPr>
        <w:t>Vea</w:t>
      </w:r>
      <w:proofErr w:type="spellEnd"/>
      <w:r w:rsidRPr="00137578">
        <w:rPr>
          <w:color w:val="2E2E2E"/>
        </w:rPr>
        <w:t xml:space="preserve"> el </w:t>
      </w:r>
      <w:proofErr w:type="spellStart"/>
      <w:r w:rsidRPr="00137578">
        <w:rPr>
          <w:color w:val="2E2E2E"/>
        </w:rPr>
        <w:t>gráfico</w:t>
      </w:r>
      <w:proofErr w:type="spellEnd"/>
      <w:r w:rsidRPr="00137578">
        <w:rPr>
          <w:color w:val="2E2E2E"/>
        </w:rPr>
        <w:t xml:space="preserve"> </w:t>
      </w:r>
      <w:proofErr w:type="spellStart"/>
      <w:r w:rsidRPr="00137578">
        <w:rPr>
          <w:color w:val="2E2E2E"/>
        </w:rPr>
        <w:t>para</w:t>
      </w:r>
      <w:proofErr w:type="spellEnd"/>
      <w:r w:rsidRPr="00137578">
        <w:rPr>
          <w:color w:val="2E2E2E"/>
        </w:rPr>
        <w:t xml:space="preserve"> mayor </w:t>
      </w:r>
      <w:proofErr w:type="spellStart"/>
      <w:r w:rsidRPr="00137578">
        <w:rPr>
          <w:color w:val="2E2E2E"/>
        </w:rPr>
        <w:t>explicación</w:t>
      </w:r>
      <w:proofErr w:type="spellEnd"/>
      <w:r w:rsidRPr="00137578">
        <w:rPr>
          <w:color w:val="2E2E2E"/>
        </w:rPr>
        <w:t>).</w:t>
      </w:r>
      <w:proofErr w:type="gramEnd"/>
    </w:p>
    <w:p w:rsidR="001D7A7C" w:rsidRPr="00137578" w:rsidRDefault="00E50119" w:rsidP="00137578">
      <w:pPr>
        <w:spacing w:after="0" w:line="240" w:lineRule="auto"/>
        <w:rPr>
          <w:rFonts w:ascii="Times New Roman" w:hAnsi="Times New Roman" w:cs="Times New Roman"/>
        </w:rPr>
      </w:pPr>
      <w:r w:rsidRPr="00137578">
        <w:rPr>
          <w:rFonts w:ascii="Times New Roman" w:hAnsi="Times New Roman" w:cs="Times New Roman"/>
          <w:noProof/>
          <w:lang w:val="es-AR" w:eastAsia="es-AR"/>
        </w:rPr>
        <w:drawing>
          <wp:inline distT="0" distB="0" distL="0" distR="0">
            <wp:extent cx="5943600" cy="2875188"/>
            <wp:effectExtent l="19050" t="0" r="0" b="0"/>
            <wp:docPr id="3" name="Imagen 3" descr="https://www.cancer.gov/sites/g/files/xnrzdm211/files/styles/cgov_enlarged/public/cgov_contextual_image/900/300/files/boletin-como-interpretar-graphic-enlarge.jpg?h=84f4eae5&amp;itok=ri7cw-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ancer.gov/sites/g/files/xnrzdm211/files/styles/cgov_enlarged/public/cgov_contextual_image/900/300/files/boletin-como-interpretar-graphic-enlarge.jpg?h=84f4eae5&amp;itok=ri7cw-Pq"/>
                    <pic:cNvPicPr>
                      <a:picLocks noChangeAspect="1" noChangeArrowheads="1"/>
                    </pic:cNvPicPr>
                  </pic:nvPicPr>
                  <pic:blipFill>
                    <a:blip r:embed="rId10"/>
                    <a:srcRect/>
                    <a:stretch>
                      <a:fillRect/>
                    </a:stretch>
                  </pic:blipFill>
                  <pic:spPr bwMode="auto">
                    <a:xfrm>
                      <a:off x="0" y="0"/>
                      <a:ext cx="5943600" cy="2875188"/>
                    </a:xfrm>
                    <a:prstGeom prst="rect">
                      <a:avLst/>
                    </a:prstGeom>
                    <a:noFill/>
                    <a:ln w="9525">
                      <a:noFill/>
                      <a:miter lim="800000"/>
                      <a:headEnd/>
                      <a:tailEnd/>
                    </a:ln>
                  </pic:spPr>
                </pic:pic>
              </a:graphicData>
            </a:graphic>
          </wp:inline>
        </w:drawing>
      </w:r>
    </w:p>
    <w:p w:rsidR="00E50119" w:rsidRPr="00E50119" w:rsidRDefault="00E50119" w:rsidP="00137578">
      <w:pPr>
        <w:spacing w:after="0" w:line="240" w:lineRule="auto"/>
        <w:textAlignment w:val="baseline"/>
        <w:rPr>
          <w:rFonts w:ascii="Times New Roman" w:eastAsia="Times New Roman" w:hAnsi="Times New Roman" w:cs="Times New Roman"/>
          <w:color w:val="2E2E2E"/>
          <w:sz w:val="21"/>
          <w:szCs w:val="21"/>
          <w:lang w:val="es-AR"/>
        </w:rPr>
      </w:pPr>
      <w:r w:rsidRPr="00E50119">
        <w:rPr>
          <w:rFonts w:ascii="Times New Roman" w:eastAsia="Times New Roman" w:hAnsi="Times New Roman" w:cs="Times New Roman"/>
          <w:color w:val="2E2E2E"/>
          <w:sz w:val="21"/>
          <w:szCs w:val="21"/>
          <w:lang w:val="es-AR"/>
        </w:rPr>
        <w:t>En este escenario, se diagnostica cáncer de pulmón en un hombre que experimenta una tos persistente y adelgazamiento a la edad de 67 años y muere por el cáncer a los 70 años de edad (arriba). El índice de supervivencia a 5 años en un grupo de pacientes como este hombre es 0 %.</w:t>
      </w:r>
    </w:p>
    <w:p w:rsidR="00E50119" w:rsidRPr="00E50119" w:rsidRDefault="00E50119" w:rsidP="00137578">
      <w:pPr>
        <w:spacing w:after="0" w:line="240" w:lineRule="auto"/>
        <w:textAlignment w:val="baseline"/>
        <w:rPr>
          <w:rFonts w:ascii="Times New Roman" w:eastAsia="Times New Roman" w:hAnsi="Times New Roman" w:cs="Times New Roman"/>
          <w:color w:val="2E2E2E"/>
          <w:sz w:val="21"/>
          <w:szCs w:val="21"/>
          <w:lang w:val="es-AR"/>
        </w:rPr>
      </w:pPr>
      <w:r w:rsidRPr="00E50119">
        <w:rPr>
          <w:rFonts w:ascii="Times New Roman" w:eastAsia="Times New Roman" w:hAnsi="Times New Roman" w:cs="Times New Roman"/>
          <w:color w:val="2E2E2E"/>
          <w:sz w:val="21"/>
          <w:szCs w:val="21"/>
          <w:lang w:val="es-AR"/>
        </w:rPr>
        <w:t>Si este hombre se somete a exámenes de detección y su cáncer es detectado más pronto, digamos a los 60 años, pero, de todos modos, él muere a los 70 (abajo), su vida no se ha extendido, aunque el índice de supervivencia a 5 años en un grupo de pacientes como este es 100 %.</w:t>
      </w:r>
    </w:p>
    <w:p w:rsidR="00E50119" w:rsidRPr="00E50119" w:rsidRDefault="00E50119" w:rsidP="00137578">
      <w:pPr>
        <w:spacing w:after="0" w:line="240" w:lineRule="auto"/>
        <w:textAlignment w:val="baseline"/>
        <w:rPr>
          <w:rFonts w:ascii="Times New Roman" w:eastAsia="Times New Roman" w:hAnsi="Times New Roman" w:cs="Times New Roman"/>
          <w:color w:val="2E2E2E"/>
          <w:sz w:val="21"/>
          <w:szCs w:val="21"/>
          <w:lang w:val="es-AR"/>
        </w:rPr>
      </w:pPr>
      <w:r w:rsidRPr="00E50119">
        <w:rPr>
          <w:rFonts w:ascii="Times New Roman" w:eastAsia="Times New Roman" w:hAnsi="Times New Roman" w:cs="Times New Roman"/>
          <w:color w:val="2E2E2E"/>
          <w:sz w:val="21"/>
          <w:szCs w:val="21"/>
          <w:lang w:val="es-AR"/>
        </w:rPr>
        <w:t> </w:t>
      </w:r>
    </w:p>
    <w:p w:rsidR="00E50119" w:rsidRPr="00E50119" w:rsidRDefault="00E50119" w:rsidP="00137578">
      <w:pPr>
        <w:spacing w:after="0" w:line="240" w:lineRule="auto"/>
        <w:textAlignment w:val="baseline"/>
        <w:rPr>
          <w:rFonts w:ascii="Times New Roman" w:eastAsia="Times New Roman" w:hAnsi="Times New Roman" w:cs="Times New Roman"/>
          <w:color w:val="2E2E2E"/>
          <w:sz w:val="18"/>
          <w:szCs w:val="18"/>
          <w:lang w:val="es-AR"/>
        </w:rPr>
      </w:pPr>
      <w:r w:rsidRPr="00E50119">
        <w:rPr>
          <w:rFonts w:ascii="Times New Roman" w:eastAsia="Times New Roman" w:hAnsi="Times New Roman" w:cs="Times New Roman"/>
          <w:color w:val="2E2E2E"/>
          <w:sz w:val="18"/>
          <w:szCs w:val="18"/>
          <w:lang w:val="es-AR"/>
        </w:rPr>
        <w:t xml:space="preserve">Crédito: Imagen de O. </w:t>
      </w:r>
      <w:proofErr w:type="spellStart"/>
      <w:r w:rsidRPr="00E50119">
        <w:rPr>
          <w:rFonts w:ascii="Times New Roman" w:eastAsia="Times New Roman" w:hAnsi="Times New Roman" w:cs="Times New Roman"/>
          <w:color w:val="2E2E2E"/>
          <w:sz w:val="18"/>
          <w:szCs w:val="18"/>
          <w:lang w:val="es-AR"/>
        </w:rPr>
        <w:t>Wegwarth</w:t>
      </w:r>
      <w:proofErr w:type="spellEnd"/>
      <w:r w:rsidRPr="00E50119">
        <w:rPr>
          <w:rFonts w:ascii="Times New Roman" w:eastAsia="Times New Roman" w:hAnsi="Times New Roman" w:cs="Times New Roman"/>
          <w:color w:val="2E2E2E"/>
          <w:sz w:val="18"/>
          <w:szCs w:val="18"/>
          <w:lang w:val="es-AR"/>
        </w:rPr>
        <w:t xml:space="preserve"> et al., Ann </w:t>
      </w:r>
      <w:proofErr w:type="spellStart"/>
      <w:r w:rsidRPr="00E50119">
        <w:rPr>
          <w:rFonts w:ascii="Times New Roman" w:eastAsia="Times New Roman" w:hAnsi="Times New Roman" w:cs="Times New Roman"/>
          <w:color w:val="2E2E2E"/>
          <w:sz w:val="18"/>
          <w:szCs w:val="18"/>
          <w:lang w:val="es-AR"/>
        </w:rPr>
        <w:t>Intern</w:t>
      </w:r>
      <w:proofErr w:type="spellEnd"/>
      <w:r w:rsidRPr="00E50119">
        <w:rPr>
          <w:rFonts w:ascii="Times New Roman" w:eastAsia="Times New Roman" w:hAnsi="Times New Roman" w:cs="Times New Roman"/>
          <w:color w:val="2E2E2E"/>
          <w:sz w:val="18"/>
          <w:szCs w:val="18"/>
          <w:lang w:val="es-AR"/>
        </w:rPr>
        <w:t xml:space="preserve"> </w:t>
      </w:r>
      <w:proofErr w:type="spellStart"/>
      <w:r w:rsidRPr="00E50119">
        <w:rPr>
          <w:rFonts w:ascii="Times New Roman" w:eastAsia="Times New Roman" w:hAnsi="Times New Roman" w:cs="Times New Roman"/>
          <w:color w:val="2E2E2E"/>
          <w:sz w:val="18"/>
          <w:szCs w:val="18"/>
          <w:lang w:val="es-AR"/>
        </w:rPr>
        <w:t>Med</w:t>
      </w:r>
      <w:proofErr w:type="spellEnd"/>
      <w:r w:rsidRPr="00E50119">
        <w:rPr>
          <w:rFonts w:ascii="Times New Roman" w:eastAsia="Times New Roman" w:hAnsi="Times New Roman" w:cs="Times New Roman"/>
          <w:color w:val="2E2E2E"/>
          <w:sz w:val="18"/>
          <w:szCs w:val="18"/>
          <w:lang w:val="es-AR"/>
        </w:rPr>
        <w:t>, 6 de marzo, 2012:156</w:t>
      </w:r>
    </w:p>
    <w:p w:rsidR="00E50119" w:rsidRPr="00137578" w:rsidRDefault="00E50119" w:rsidP="00137578">
      <w:pPr>
        <w:spacing w:after="0" w:line="240" w:lineRule="auto"/>
        <w:rPr>
          <w:rFonts w:ascii="Times New Roman" w:hAnsi="Times New Roman" w:cs="Times New Roman"/>
          <w:lang w:val="es-AR"/>
        </w:rPr>
      </w:pP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El aumento extremo aparente en la supervivencia a 5 años que se ve en el gráfico “es ilusorio”, explicó la doctora Lisa </w:t>
      </w:r>
      <w:proofErr w:type="spellStart"/>
      <w:r w:rsidRPr="00137578">
        <w:rPr>
          <w:color w:val="2E2E2E"/>
          <w:lang w:val="es-AR"/>
        </w:rPr>
        <w:t>Schwartz</w:t>
      </w:r>
      <w:proofErr w:type="spellEnd"/>
      <w:r w:rsidRPr="00137578">
        <w:rPr>
          <w:color w:val="2E2E2E"/>
          <w:lang w:val="es-AR"/>
        </w:rPr>
        <w:t xml:space="preserve">, profesora de medicina y </w:t>
      </w:r>
      <w:proofErr w:type="spellStart"/>
      <w:r w:rsidRPr="00137578">
        <w:rPr>
          <w:color w:val="2E2E2E"/>
          <w:lang w:val="es-AR"/>
        </w:rPr>
        <w:t>co</w:t>
      </w:r>
      <w:proofErr w:type="spellEnd"/>
      <w:r w:rsidRPr="00137578">
        <w:rPr>
          <w:color w:val="2E2E2E"/>
          <w:lang w:val="es-AR"/>
        </w:rPr>
        <w:t xml:space="preserve">-directora del Centro para Medicina y Medios de Comunicación del Instituto </w:t>
      </w:r>
      <w:proofErr w:type="spellStart"/>
      <w:r w:rsidRPr="00137578">
        <w:rPr>
          <w:color w:val="2E2E2E"/>
          <w:lang w:val="es-AR"/>
        </w:rPr>
        <w:t>Dartmouth</w:t>
      </w:r>
      <w:proofErr w:type="spellEnd"/>
      <w:r w:rsidRPr="00137578">
        <w:rPr>
          <w:color w:val="2E2E2E"/>
          <w:lang w:val="es-AR"/>
        </w:rPr>
        <w:t>.  “En este ejemplo, el hombre no vive ni siquiera un segundo más. Esta distorsión representa sesgo de anticipación diagnóstica”.</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El sesgo de anticipación diagnóstica es inherente en cualquier comparación de supervivencia. Este sesgo hace que el tiempo de supervivencia después de los exámenes de detección, y, por extensión, del diagnóstico más pronto del cáncer, sea una medida inherentemente imprecisa de si los exámenes de detección salvan vidas.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Desafortunadamente, la percepción de una vida más larga después de la detección puede ser muy fuerte para los médicos, indicó el doctor Donald </w:t>
      </w:r>
      <w:proofErr w:type="spellStart"/>
      <w:r w:rsidRPr="00137578">
        <w:rPr>
          <w:color w:val="2E2E2E"/>
          <w:lang w:val="es-AR"/>
        </w:rPr>
        <w:t>Berry</w:t>
      </w:r>
      <w:proofErr w:type="spellEnd"/>
      <w:r w:rsidRPr="00137578">
        <w:rPr>
          <w:color w:val="2E2E2E"/>
          <w:lang w:val="es-AR"/>
        </w:rPr>
        <w:t>, profesor de Bioestadística en el Centro Oncológico MD Anderson de la Universidad de Texas.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"Un oncólogo brillante me dijo, 'Don, debes entender que hace 20 años, antes de la mamografía, yo habría visto a una paciente con cáncer de seno, y 5 años más tarde ya había fallecido. Ahora, veo a pacientes con cáncer de seno, y 15 años más tarde regresan todavía, sin que hayan experimentado una </w:t>
      </w:r>
      <w:hyperlink r:id="rId11" w:history="1">
        <w:r w:rsidRPr="00137578">
          <w:rPr>
            <w:rStyle w:val="Hipervnculo"/>
            <w:color w:val="2E2E2E"/>
            <w:u w:val="none"/>
            <w:bdr w:val="none" w:sz="0" w:space="0" w:color="auto" w:frame="1"/>
            <w:lang w:val="es-AR"/>
          </w:rPr>
          <w:t>recidiva</w:t>
        </w:r>
      </w:hyperlink>
      <w:r w:rsidRPr="00137578">
        <w:rPr>
          <w:color w:val="2E2E2E"/>
          <w:lang w:val="es-AR"/>
        </w:rPr>
        <w:t xml:space="preserve">; es obvio que los exámenes de detección han hecho maravillas", señaló él. "Y yo tuve que decirle que no; que los </w:t>
      </w:r>
      <w:r w:rsidRPr="00137578">
        <w:rPr>
          <w:color w:val="2E2E2E"/>
          <w:lang w:val="es-AR"/>
        </w:rPr>
        <w:lastRenderedPageBreak/>
        <w:t>sesgos de anticipación diagnóstica pueden muy bien explicar la diferencia entre los dos grupos de pacientes".</w:t>
      </w:r>
    </w:p>
    <w:p w:rsidR="00E50119" w:rsidRPr="00137578" w:rsidRDefault="00E50119" w:rsidP="00137578">
      <w:pPr>
        <w:pStyle w:val="Ttulo2"/>
        <w:shd w:val="clear" w:color="auto" w:fill="FFFFFB"/>
        <w:spacing w:before="0" w:line="240" w:lineRule="auto"/>
        <w:textAlignment w:val="baseline"/>
        <w:rPr>
          <w:rFonts w:ascii="Times New Roman" w:hAnsi="Times New Roman" w:cs="Times New Roman"/>
          <w:color w:val="606060"/>
          <w:sz w:val="35"/>
          <w:szCs w:val="35"/>
          <w:lang w:val="es-AR"/>
        </w:rPr>
      </w:pPr>
      <w:r w:rsidRPr="00137578">
        <w:rPr>
          <w:rFonts w:ascii="Times New Roman" w:hAnsi="Times New Roman" w:cs="Times New Roman"/>
          <w:color w:val="606060"/>
          <w:sz w:val="35"/>
          <w:szCs w:val="35"/>
          <w:lang w:val="es-AR"/>
        </w:rPr>
        <w:t>Sesgo de longitud y sobre</w:t>
      </w:r>
      <w:r w:rsidR="00572E30">
        <w:rPr>
          <w:rFonts w:ascii="Times New Roman" w:hAnsi="Times New Roman" w:cs="Times New Roman"/>
          <w:color w:val="606060"/>
          <w:sz w:val="35"/>
          <w:szCs w:val="35"/>
          <w:lang w:val="es-AR"/>
        </w:rPr>
        <w:t xml:space="preserve"> </w:t>
      </w:r>
      <w:r w:rsidRPr="00137578">
        <w:rPr>
          <w:rFonts w:ascii="Times New Roman" w:hAnsi="Times New Roman" w:cs="Times New Roman"/>
          <w:color w:val="606060"/>
          <w:sz w:val="35"/>
          <w:szCs w:val="35"/>
          <w:lang w:val="es-AR"/>
        </w:rPr>
        <w:t>diagnóstico en los exámenes de detección</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Otro fenómeno que se presta a confusión en los estudios de exámenes de detección es el muestreo sesgado por la longitud (o "sesgo de longitud"). El sesgo de longitud se refiere al hecho de que los exámenes de detección tienden a detectar formas de cáncer menos invasivas y de crecimiento más lento, las cuales pueden existir en el organismo por más tiempo que las formas de cáncer de crecimiento rápido, antes de que presenten síntomas.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Con cualquier prueba de exámenes de detección “se van a escoger cánceres de crecimiento más lento en forma desproporcionada, porque el período </w:t>
      </w:r>
      <w:proofErr w:type="spellStart"/>
      <w:r w:rsidRPr="00137578">
        <w:rPr>
          <w:color w:val="2E2E2E"/>
          <w:lang w:val="es-AR"/>
        </w:rPr>
        <w:t>preclínico</w:t>
      </w:r>
      <w:proofErr w:type="spellEnd"/>
      <w:r w:rsidRPr="00137578">
        <w:rPr>
          <w:color w:val="2E2E2E"/>
          <w:lang w:val="es-AR"/>
        </w:rPr>
        <w:t xml:space="preserve"> cuando pueden ser detectados por los exámenes de detección pero antes de que causen síntomas—lo que se llama tiempo de estancia—es más largo”, explicó el doctor </w:t>
      </w:r>
      <w:proofErr w:type="spellStart"/>
      <w:r w:rsidRPr="00137578">
        <w:rPr>
          <w:color w:val="2E2E2E"/>
          <w:lang w:val="es-AR"/>
        </w:rPr>
        <w:t>Berry</w:t>
      </w:r>
      <w:proofErr w:type="spellEnd"/>
      <w:r w:rsidRPr="00137578">
        <w:rPr>
          <w:color w:val="2E2E2E"/>
          <w:lang w:val="es-AR"/>
        </w:rPr>
        <w:t>.</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El ejemplo extremo del sesgo de longitud es el </w:t>
      </w:r>
      <w:proofErr w:type="spellStart"/>
      <w:r w:rsidR="007E0813" w:rsidRPr="00137578">
        <w:rPr>
          <w:color w:val="2E2E2E"/>
        </w:rPr>
        <w:fldChar w:fldCharType="begin"/>
      </w:r>
      <w:r w:rsidRPr="00137578">
        <w:rPr>
          <w:color w:val="2E2E2E"/>
          <w:lang w:val="es-AR"/>
        </w:rPr>
        <w:instrText xml:space="preserve"> HYPERLINK "https://www.cancer.gov/Common/PopUps/popDefinition.aspx?id=CDR0000759894&amp;version=Patient&amp;language=Spanish" </w:instrText>
      </w:r>
      <w:r w:rsidR="007E0813" w:rsidRPr="00137578">
        <w:rPr>
          <w:color w:val="2E2E2E"/>
        </w:rPr>
        <w:fldChar w:fldCharType="separate"/>
      </w:r>
      <w:r w:rsidRPr="00137578">
        <w:rPr>
          <w:rStyle w:val="Hipervnculo"/>
          <w:color w:val="2E2E2E"/>
          <w:u w:val="none"/>
          <w:bdr w:val="none" w:sz="0" w:space="0" w:color="auto" w:frame="1"/>
          <w:lang w:val="es-AR"/>
        </w:rPr>
        <w:t>sobrediagnóstico</w:t>
      </w:r>
      <w:proofErr w:type="spellEnd"/>
      <w:r w:rsidR="007E0813" w:rsidRPr="00137578">
        <w:rPr>
          <w:color w:val="2E2E2E"/>
        </w:rPr>
        <w:fldChar w:fldCharType="end"/>
      </w:r>
      <w:r w:rsidRPr="00137578">
        <w:rPr>
          <w:color w:val="2E2E2E"/>
          <w:lang w:val="es-AR"/>
        </w:rPr>
        <w:t xml:space="preserve">, en el cual un cáncer de crecimiento lento detectado por exámenes de detección no habría causado nunca daño ni habría requerido tratamiento durante la vida del paciente. Debido al </w:t>
      </w:r>
      <w:proofErr w:type="spellStart"/>
      <w:r w:rsidRPr="00137578">
        <w:rPr>
          <w:color w:val="2E2E2E"/>
          <w:lang w:val="es-AR"/>
        </w:rPr>
        <w:t>sobrediagnóstico</w:t>
      </w:r>
      <w:proofErr w:type="spellEnd"/>
      <w:r w:rsidRPr="00137578">
        <w:rPr>
          <w:color w:val="2E2E2E"/>
          <w:lang w:val="es-AR"/>
        </w:rPr>
        <w:t>, el número de casos de cáncer detectados en estadio inicial es también una medida imprecisa de si los exámenes de detección salvan vidas. (Vea el gráfico para mayor explicación).</w:t>
      </w:r>
    </w:p>
    <w:p w:rsidR="00E50119" w:rsidRPr="00137578" w:rsidRDefault="00E50119" w:rsidP="00137578">
      <w:pPr>
        <w:shd w:val="clear" w:color="auto" w:fill="FFFFFB"/>
        <w:spacing w:after="0" w:line="240" w:lineRule="auto"/>
        <w:textAlignment w:val="baseline"/>
        <w:rPr>
          <w:rFonts w:ascii="Times New Roman" w:hAnsi="Times New Roman" w:cs="Times New Roman"/>
          <w:color w:val="2E2E2E"/>
          <w:lang w:val="es-AR"/>
        </w:rPr>
      </w:pPr>
      <w:r w:rsidRPr="00137578">
        <w:rPr>
          <w:rFonts w:ascii="Times New Roman" w:hAnsi="Times New Roman" w:cs="Times New Roman"/>
          <w:noProof/>
          <w:color w:val="2E2E2E"/>
          <w:lang w:val="es-AR" w:eastAsia="es-AR"/>
        </w:rPr>
        <w:drawing>
          <wp:inline distT="0" distB="0" distL="0" distR="0">
            <wp:extent cx="6324600" cy="2828925"/>
            <wp:effectExtent l="19050" t="0" r="0" b="0"/>
            <wp:docPr id="6" name="Imagen 6" descr="https://www.cancer.gov/sites/g/files/xnrzdm211/files/styles/cgov_article/public/cgov_contextual_image/900/300/files/boletin-como-interpretar-image-enlarge.jpg?h=9a735d38&amp;itok=to3VVk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ancer.gov/sites/g/files/xnrzdm211/files/styles/cgov_article/public/cgov_contextual_image/900/300/files/boletin-como-interpretar-image-enlarge.jpg?h=9a735d38&amp;itok=to3VVkBe"/>
                    <pic:cNvPicPr>
                      <a:picLocks noChangeAspect="1" noChangeArrowheads="1"/>
                    </pic:cNvPicPr>
                  </pic:nvPicPr>
                  <pic:blipFill>
                    <a:blip r:embed="rId12"/>
                    <a:srcRect/>
                    <a:stretch>
                      <a:fillRect/>
                    </a:stretch>
                  </pic:blipFill>
                  <pic:spPr bwMode="auto">
                    <a:xfrm>
                      <a:off x="0" y="0"/>
                      <a:ext cx="6324600" cy="2828925"/>
                    </a:xfrm>
                    <a:prstGeom prst="rect">
                      <a:avLst/>
                    </a:prstGeom>
                    <a:noFill/>
                    <a:ln w="9525">
                      <a:noFill/>
                      <a:miter lim="800000"/>
                      <a:headEnd/>
                      <a:tailEnd/>
                    </a:ln>
                  </pic:spPr>
                </pic:pic>
              </a:graphicData>
            </a:graphic>
          </wp:inline>
        </w:drawing>
      </w:r>
      <w:hyperlink r:id="rId13" w:tgtFrame="_blank" w:history="1">
        <w:r w:rsidRPr="00137578">
          <w:rPr>
            <w:rStyle w:val="Hipervnculo"/>
            <w:rFonts w:ascii="Times New Roman" w:hAnsi="Times New Roman" w:cs="Times New Roman"/>
            <w:b/>
            <w:bCs/>
            <w:caps/>
            <w:color w:val="FFFFFF"/>
            <w:u w:val="none"/>
            <w:bdr w:val="none" w:sz="0" w:space="0" w:color="auto" w:frame="1"/>
            <w:lang w:val="es-AR"/>
          </w:rPr>
          <w:t>AMPLIAR</w:t>
        </w:r>
      </w:hyperlink>
    </w:p>
    <w:p w:rsidR="00E50119" w:rsidRPr="00137578" w:rsidRDefault="00E50119" w:rsidP="00137578">
      <w:pPr>
        <w:pStyle w:val="NormalWeb"/>
        <w:shd w:val="clear" w:color="auto" w:fill="F5F5F5"/>
        <w:spacing w:before="0" w:beforeAutospacing="0" w:after="0" w:afterAutospacing="0"/>
        <w:textAlignment w:val="baseline"/>
        <w:rPr>
          <w:color w:val="2E2E2E"/>
          <w:lang w:val="es-AR"/>
        </w:rPr>
      </w:pPr>
      <w:r w:rsidRPr="00137578">
        <w:rPr>
          <w:color w:val="2E2E2E"/>
          <w:lang w:val="es-AR"/>
        </w:rPr>
        <w:t xml:space="preserve">En este hipotético escenario, un examen de detección que detecta cáncer “que no avanza”—cáncer que no estaba destinado jamás a avanzar o a matar—resulta en el </w:t>
      </w:r>
      <w:proofErr w:type="spellStart"/>
      <w:r w:rsidRPr="00137578">
        <w:rPr>
          <w:color w:val="2E2E2E"/>
          <w:lang w:val="es-AR"/>
        </w:rPr>
        <w:t>sobrediagnóstico</w:t>
      </w:r>
      <w:proofErr w:type="spellEnd"/>
      <w:r w:rsidRPr="00137578">
        <w:rPr>
          <w:color w:val="2E2E2E"/>
          <w:lang w:val="es-AR"/>
        </w:rPr>
        <w:t xml:space="preserve"> de 2000 personas. La adición de los 2000 pacientes que fueron </w:t>
      </w:r>
      <w:proofErr w:type="spellStart"/>
      <w:r w:rsidRPr="00137578">
        <w:rPr>
          <w:color w:val="2E2E2E"/>
          <w:lang w:val="es-AR"/>
        </w:rPr>
        <w:t>sobrediagnosticados</w:t>
      </w:r>
      <w:proofErr w:type="spellEnd"/>
      <w:r w:rsidRPr="00137578">
        <w:rPr>
          <w:color w:val="2E2E2E"/>
          <w:lang w:val="es-AR"/>
        </w:rPr>
        <w:t xml:space="preserve"> al conjunto de 1000 pacientes con “cánceres avanzados” que fueron descubiertos debido a síntomas infla el índice de supervivencia a 5 años de 40 a 80 %. El aparente dramático aumento en la supervivencia a 5 años es una ilusión: exactamente el mismo número de personas fallecieron. Esta distorsión muestra el sesgo de </w:t>
      </w:r>
      <w:proofErr w:type="spellStart"/>
      <w:r w:rsidRPr="00137578">
        <w:rPr>
          <w:color w:val="2E2E2E"/>
          <w:lang w:val="es-AR"/>
        </w:rPr>
        <w:t>sobrediagnóstico</w:t>
      </w:r>
      <w:proofErr w:type="spellEnd"/>
      <w:r w:rsidRPr="00137578">
        <w:rPr>
          <w:color w:val="2E2E2E"/>
          <w:lang w:val="es-AR"/>
        </w:rPr>
        <w:t>.</w:t>
      </w:r>
    </w:p>
    <w:p w:rsidR="00E50119" w:rsidRPr="00137578" w:rsidRDefault="00E50119" w:rsidP="00137578">
      <w:pPr>
        <w:pStyle w:val="NormalWeb"/>
        <w:shd w:val="clear" w:color="auto" w:fill="F5F5F5"/>
        <w:spacing w:before="0" w:beforeAutospacing="0" w:after="0" w:afterAutospacing="0"/>
        <w:textAlignment w:val="baseline"/>
        <w:rPr>
          <w:color w:val="2E2E2E"/>
          <w:lang w:val="es-AR"/>
        </w:rPr>
      </w:pPr>
      <w:r w:rsidRPr="00137578">
        <w:rPr>
          <w:color w:val="2E2E2E"/>
          <w:lang w:val="es-AR"/>
        </w:rPr>
        <w:t> </w:t>
      </w:r>
    </w:p>
    <w:p w:rsidR="00E50119" w:rsidRPr="00137578" w:rsidRDefault="00E50119" w:rsidP="00137578">
      <w:pPr>
        <w:shd w:val="clear" w:color="auto" w:fill="F5F5F5"/>
        <w:spacing w:after="0" w:line="240" w:lineRule="auto"/>
        <w:textAlignment w:val="baseline"/>
        <w:rPr>
          <w:rFonts w:ascii="Times New Roman" w:hAnsi="Times New Roman" w:cs="Times New Roman"/>
          <w:color w:val="2E2E2E"/>
          <w:sz w:val="18"/>
          <w:szCs w:val="18"/>
          <w:lang w:val="es-AR"/>
        </w:rPr>
      </w:pPr>
      <w:r w:rsidRPr="00137578">
        <w:rPr>
          <w:rFonts w:ascii="Times New Roman" w:hAnsi="Times New Roman" w:cs="Times New Roman"/>
          <w:color w:val="2E2E2E"/>
          <w:sz w:val="18"/>
          <w:szCs w:val="18"/>
          <w:lang w:val="es-AR"/>
        </w:rPr>
        <w:t xml:space="preserve">Crédito: Imagen de O. </w:t>
      </w:r>
      <w:proofErr w:type="spellStart"/>
      <w:r w:rsidRPr="00137578">
        <w:rPr>
          <w:rFonts w:ascii="Times New Roman" w:hAnsi="Times New Roman" w:cs="Times New Roman"/>
          <w:color w:val="2E2E2E"/>
          <w:sz w:val="18"/>
          <w:szCs w:val="18"/>
          <w:lang w:val="es-AR"/>
        </w:rPr>
        <w:t>Wegwarth</w:t>
      </w:r>
      <w:proofErr w:type="spellEnd"/>
      <w:r w:rsidRPr="00137578">
        <w:rPr>
          <w:rFonts w:ascii="Times New Roman" w:hAnsi="Times New Roman" w:cs="Times New Roman"/>
          <w:color w:val="2E2E2E"/>
          <w:sz w:val="18"/>
          <w:szCs w:val="18"/>
          <w:lang w:val="es-AR"/>
        </w:rPr>
        <w:t xml:space="preserve"> et </w:t>
      </w:r>
      <w:proofErr w:type="spellStart"/>
      <w:r w:rsidRPr="00137578">
        <w:rPr>
          <w:rFonts w:ascii="Times New Roman" w:hAnsi="Times New Roman" w:cs="Times New Roman"/>
          <w:color w:val="2E2E2E"/>
          <w:sz w:val="18"/>
          <w:szCs w:val="18"/>
          <w:lang w:val="es-AR"/>
        </w:rPr>
        <w:t>al.</w:t>
      </w:r>
      <w:proofErr w:type="gramStart"/>
      <w:r w:rsidRPr="00137578">
        <w:rPr>
          <w:rFonts w:ascii="Times New Roman" w:hAnsi="Times New Roman" w:cs="Times New Roman"/>
          <w:color w:val="2E2E2E"/>
          <w:sz w:val="18"/>
          <w:szCs w:val="18"/>
          <w:lang w:val="es-AR"/>
        </w:rPr>
        <w:t>,Ann</w:t>
      </w:r>
      <w:proofErr w:type="spellEnd"/>
      <w:proofErr w:type="gramEnd"/>
      <w:r w:rsidRPr="00137578">
        <w:rPr>
          <w:rFonts w:ascii="Times New Roman" w:hAnsi="Times New Roman" w:cs="Times New Roman"/>
          <w:color w:val="2E2E2E"/>
          <w:sz w:val="18"/>
          <w:szCs w:val="18"/>
          <w:lang w:val="es-AR"/>
        </w:rPr>
        <w:t xml:space="preserve"> </w:t>
      </w:r>
      <w:proofErr w:type="spellStart"/>
      <w:r w:rsidRPr="00137578">
        <w:rPr>
          <w:rFonts w:ascii="Times New Roman" w:hAnsi="Times New Roman" w:cs="Times New Roman"/>
          <w:color w:val="2E2E2E"/>
          <w:sz w:val="18"/>
          <w:szCs w:val="18"/>
          <w:lang w:val="es-AR"/>
        </w:rPr>
        <w:t>Intern</w:t>
      </w:r>
      <w:proofErr w:type="spellEnd"/>
      <w:r w:rsidRPr="00137578">
        <w:rPr>
          <w:rFonts w:ascii="Times New Roman" w:hAnsi="Times New Roman" w:cs="Times New Roman"/>
          <w:color w:val="2E2E2E"/>
          <w:sz w:val="18"/>
          <w:szCs w:val="18"/>
          <w:lang w:val="es-AR"/>
        </w:rPr>
        <w:t xml:space="preserve"> </w:t>
      </w:r>
      <w:proofErr w:type="spellStart"/>
      <w:r w:rsidRPr="00137578">
        <w:rPr>
          <w:rFonts w:ascii="Times New Roman" w:hAnsi="Times New Roman" w:cs="Times New Roman"/>
          <w:color w:val="2E2E2E"/>
          <w:sz w:val="18"/>
          <w:szCs w:val="18"/>
          <w:lang w:val="es-AR"/>
        </w:rPr>
        <w:t>Med</w:t>
      </w:r>
      <w:proofErr w:type="spellEnd"/>
      <w:r w:rsidRPr="00137578">
        <w:rPr>
          <w:rFonts w:ascii="Times New Roman" w:hAnsi="Times New Roman" w:cs="Times New Roman"/>
          <w:color w:val="2E2E2E"/>
          <w:sz w:val="18"/>
          <w:szCs w:val="18"/>
          <w:lang w:val="es-AR"/>
        </w:rPr>
        <w:t>, 6 de marzo, 2012:156</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Los efectos del </w:t>
      </w:r>
      <w:proofErr w:type="spellStart"/>
      <w:r w:rsidRPr="00137578">
        <w:rPr>
          <w:color w:val="2E2E2E"/>
          <w:lang w:val="es-AR"/>
        </w:rPr>
        <w:t>sobrediagnóstico</w:t>
      </w:r>
      <w:proofErr w:type="spellEnd"/>
      <w:r w:rsidRPr="00137578">
        <w:rPr>
          <w:color w:val="2E2E2E"/>
          <w:lang w:val="es-AR"/>
        </w:rPr>
        <w:t xml:space="preserve"> no son generalmente tan extremos en la vida real como en el escenario más negativo que se muestra en el gráfico; muchos de los casos de cáncer detectados por exámenes de detección necesitan tratamiento. Pero otros no. Por ejemplo, estudios han calculado que </w:t>
      </w:r>
      <w:hyperlink r:id="rId14" w:history="1">
        <w:r w:rsidRPr="00137578">
          <w:rPr>
            <w:rStyle w:val="Hipervnculo"/>
            <w:color w:val="2B7BBA"/>
            <w:u w:val="none"/>
            <w:bdr w:val="none" w:sz="0" w:space="0" w:color="auto" w:frame="1"/>
            <w:lang w:val="es-AR"/>
          </w:rPr>
          <w:t>19 % de los cánceres de seno detectados por exámenes de detección</w:t>
        </w:r>
      </w:hyperlink>
      <w:r w:rsidRPr="00137578">
        <w:rPr>
          <w:color w:val="2E2E2E"/>
          <w:lang w:val="es-AR"/>
        </w:rPr>
        <w:t> y de </w:t>
      </w:r>
      <w:hyperlink r:id="rId15" w:history="1">
        <w:r w:rsidRPr="00137578">
          <w:rPr>
            <w:rStyle w:val="Hipervnculo"/>
            <w:color w:val="2B7BBA"/>
            <w:u w:val="none"/>
            <w:bdr w:val="none" w:sz="0" w:space="0" w:color="auto" w:frame="1"/>
            <w:lang w:val="es-AR"/>
          </w:rPr>
          <w:t>20 a 50 % de los cánceres de próstata detectados por exámenes de detección</w:t>
        </w:r>
      </w:hyperlink>
      <w:r w:rsidRPr="00137578">
        <w:rPr>
          <w:color w:val="2E2E2E"/>
          <w:lang w:val="es-AR"/>
        </w:rPr>
        <w:t xml:space="preserve"> han sido </w:t>
      </w:r>
      <w:proofErr w:type="spellStart"/>
      <w:r w:rsidRPr="00137578">
        <w:rPr>
          <w:color w:val="2E2E2E"/>
          <w:lang w:val="es-AR"/>
        </w:rPr>
        <w:t>sobrediagnosticados</w:t>
      </w:r>
      <w:proofErr w:type="spellEnd"/>
      <w:r w:rsidRPr="00137578">
        <w:rPr>
          <w:color w:val="2E2E2E"/>
          <w:lang w:val="es-AR"/>
        </w:rPr>
        <w:t>.</w:t>
      </w:r>
    </w:p>
    <w:p w:rsidR="00E50119" w:rsidRPr="00137578" w:rsidRDefault="00E50119" w:rsidP="00137578">
      <w:pPr>
        <w:pStyle w:val="Ttulo3"/>
        <w:shd w:val="clear" w:color="auto" w:fill="FFFFFB"/>
        <w:spacing w:before="0" w:line="240" w:lineRule="auto"/>
        <w:textAlignment w:val="baseline"/>
        <w:rPr>
          <w:rFonts w:ascii="Times New Roman" w:hAnsi="Times New Roman" w:cs="Times New Roman"/>
          <w:color w:val="606060"/>
          <w:sz w:val="30"/>
          <w:szCs w:val="30"/>
          <w:lang w:val="es-AR"/>
        </w:rPr>
      </w:pPr>
      <w:r w:rsidRPr="00137578">
        <w:rPr>
          <w:rFonts w:ascii="Times New Roman" w:hAnsi="Times New Roman" w:cs="Times New Roman"/>
          <w:color w:val="606060"/>
          <w:sz w:val="30"/>
          <w:szCs w:val="30"/>
          <w:lang w:val="es-AR"/>
        </w:rPr>
        <w:t>Cómo medir las vidas que han sido salvadas por los exámenes de detección</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Debido a estos sesgos, la única manera confiable de saber si un examen de detección salva vidas es por medio de un estudio con </w:t>
      </w:r>
      <w:hyperlink r:id="rId16" w:history="1">
        <w:r w:rsidRPr="00137578">
          <w:rPr>
            <w:rStyle w:val="Hipervnculo"/>
            <w:color w:val="2E2E2E"/>
            <w:u w:val="none"/>
            <w:bdr w:val="none" w:sz="0" w:space="0" w:color="auto" w:frame="1"/>
            <w:lang w:val="es-AR"/>
          </w:rPr>
          <w:t>distribución al azar</w:t>
        </w:r>
      </w:hyperlink>
      <w:r w:rsidRPr="00137578">
        <w:rPr>
          <w:color w:val="2E2E2E"/>
          <w:lang w:val="es-AR"/>
        </w:rPr>
        <w:t> que muestre una reducción del número de muertes por cáncer en personas asignadas a los exámenes de detección en comparación con las personas asignadas a un grupo de control (que reciben el tratamiento ordinario). Por ejemplo, en el </w:t>
      </w:r>
      <w:hyperlink r:id="rId17" w:history="1">
        <w:r w:rsidRPr="00137578">
          <w:rPr>
            <w:rStyle w:val="Hipervnculo"/>
            <w:color w:val="2B7BBA"/>
            <w:u w:val="none"/>
            <w:bdr w:val="none" w:sz="0" w:space="0" w:color="auto" w:frame="1"/>
            <w:lang w:val="es-AR"/>
          </w:rPr>
          <w:t>Estudio Nacional de Exámenes de Pulmón (NLST)</w:t>
        </w:r>
      </w:hyperlink>
      <w:r w:rsidRPr="00137578">
        <w:rPr>
          <w:color w:val="2E2E2E"/>
          <w:lang w:val="es-AR"/>
        </w:rPr>
        <w:t>, de tipo aleatorio, auspiciado por el NCI, los exámenes de detección con exploración por</w:t>
      </w:r>
      <w:hyperlink r:id="rId18" w:history="1">
        <w:r w:rsidRPr="00137578">
          <w:rPr>
            <w:rStyle w:val="Hipervnculo"/>
            <w:color w:val="2E2E2E"/>
            <w:u w:val="none"/>
            <w:bdr w:val="none" w:sz="0" w:space="0" w:color="auto" w:frame="1"/>
            <w:lang w:val="es-AR"/>
          </w:rPr>
          <w:t> TC en espiral</w:t>
        </w:r>
      </w:hyperlink>
      <w:r w:rsidRPr="00137578">
        <w:rPr>
          <w:color w:val="2E2E2E"/>
          <w:lang w:val="es-AR"/>
        </w:rPr>
        <w:t xml:space="preserve"> de dosis baja redujeron las muertes por cáncer de pulmón de 15 a 20 % entre fumadores </w:t>
      </w:r>
      <w:r w:rsidRPr="00137578">
        <w:rPr>
          <w:color w:val="2E2E2E"/>
          <w:lang w:val="es-AR"/>
        </w:rPr>
        <w:lastRenderedPageBreak/>
        <w:t>empedernidos, en comparación con el uso de rayos X de tórax. (En estudios anteriores se mostró que los rayos X no reducen la mortalidad por cáncer de pulmón).</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Sin embargo, las mejorías en la mortalidad gracias a los exámenes de detección a menudo parecen pequeñas, y de hecho lo son, porque la posibilidad de que una persona muera por un determinado cáncer es, afortunadamente, pequeña también. "Si la posibilidad de morir por cáncer es pequeña para empezar, no hay mucho riesgo que deba reducirse. Por lo que el efecto de hasta una buena prueba de examen de detección tiene que ser pequeño en términos absolutos", indicó la doctora </w:t>
      </w:r>
      <w:proofErr w:type="spellStart"/>
      <w:r w:rsidRPr="00137578">
        <w:rPr>
          <w:color w:val="2E2E2E"/>
          <w:lang w:val="es-AR"/>
        </w:rPr>
        <w:t>Schwartz</w:t>
      </w:r>
      <w:proofErr w:type="spellEnd"/>
      <w:r w:rsidRPr="00137578">
        <w:rPr>
          <w:color w:val="2E2E2E"/>
          <w:lang w:val="es-AR"/>
        </w:rPr>
        <w:t>.</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Por ejemplo, en el caso del NLST, una disminución de 20 % del </w:t>
      </w:r>
      <w:hyperlink r:id="rId19" w:history="1">
        <w:r w:rsidRPr="00137578">
          <w:rPr>
            <w:rStyle w:val="Hipervnculo"/>
            <w:color w:val="2E2E2E"/>
            <w:u w:val="none"/>
            <w:bdr w:val="none" w:sz="0" w:space="0" w:color="auto" w:frame="1"/>
            <w:lang w:val="es-AR"/>
          </w:rPr>
          <w:t>riesgo relativo</w:t>
        </w:r>
      </w:hyperlink>
      <w:r w:rsidRPr="00137578">
        <w:rPr>
          <w:color w:val="2E2E2E"/>
          <w:lang w:val="es-AR"/>
        </w:rPr>
        <w:t xml:space="preserve"> de morir por cáncer de pulmón se tradujo en una reducción de aproximadamente 0,4 % en la mortalidad por cáncer de pulmón (del 1,7 % en el grupo de rayos x de pecho hasta 1,3 % en el grupo de TC) después de casi 7 años de seguimiento, explicó el doctor Barry </w:t>
      </w:r>
      <w:proofErr w:type="spellStart"/>
      <w:r w:rsidRPr="00137578">
        <w:rPr>
          <w:color w:val="2E2E2E"/>
          <w:lang w:val="es-AR"/>
        </w:rPr>
        <w:t>Kramer</w:t>
      </w:r>
      <w:proofErr w:type="spellEnd"/>
      <w:r w:rsidRPr="00137578">
        <w:rPr>
          <w:color w:val="2E2E2E"/>
          <w:lang w:val="es-AR"/>
        </w:rPr>
        <w:t>, director de la </w:t>
      </w:r>
      <w:hyperlink r:id="rId20" w:history="1">
        <w:r w:rsidRPr="00137578">
          <w:rPr>
            <w:rStyle w:val="Hipervnculo"/>
            <w:color w:val="2B7BBA"/>
            <w:u w:val="none"/>
            <w:bdr w:val="none" w:sz="0" w:space="0" w:color="auto" w:frame="1"/>
            <w:lang w:val="es-AR"/>
          </w:rPr>
          <w:t>División de Prevención del Cáncer</w:t>
        </w:r>
      </w:hyperlink>
      <w:r w:rsidRPr="00137578">
        <w:rPr>
          <w:color w:val="2E2E2E"/>
          <w:lang w:val="es-AR"/>
        </w:rPr>
        <w:t> del NCI.</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bdr w:val="none" w:sz="0" w:space="0" w:color="auto" w:frame="1"/>
          <w:lang w:val="es-AR"/>
        </w:rPr>
        <w:t>Un estudio publicado en 2012 en la revista </w:t>
      </w:r>
      <w:proofErr w:type="spellStart"/>
      <w:r w:rsidRPr="00137578">
        <w:rPr>
          <w:rStyle w:val="nfasis"/>
          <w:rFonts w:eastAsiaTheme="majorEastAsia"/>
          <w:color w:val="2E2E2E"/>
          <w:bdr w:val="none" w:sz="0" w:space="0" w:color="auto" w:frame="1"/>
          <w:lang w:val="es-AR"/>
        </w:rPr>
        <w:t>Annals</w:t>
      </w:r>
      <w:proofErr w:type="spellEnd"/>
      <w:r w:rsidRPr="00137578">
        <w:rPr>
          <w:rStyle w:val="nfasis"/>
          <w:rFonts w:eastAsiaTheme="majorEastAsia"/>
          <w:color w:val="2E2E2E"/>
          <w:bdr w:val="none" w:sz="0" w:space="0" w:color="auto" w:frame="1"/>
          <w:lang w:val="es-AR"/>
        </w:rPr>
        <w:t xml:space="preserve"> of </w:t>
      </w:r>
      <w:proofErr w:type="spellStart"/>
      <w:r w:rsidRPr="00137578">
        <w:rPr>
          <w:rStyle w:val="nfasis"/>
          <w:rFonts w:eastAsiaTheme="majorEastAsia"/>
          <w:color w:val="2E2E2E"/>
          <w:bdr w:val="none" w:sz="0" w:space="0" w:color="auto" w:frame="1"/>
          <w:lang w:val="es-AR"/>
        </w:rPr>
        <w:t>Internal</w:t>
      </w:r>
      <w:proofErr w:type="spellEnd"/>
      <w:r w:rsidRPr="00137578">
        <w:rPr>
          <w:rStyle w:val="nfasis"/>
          <w:rFonts w:eastAsiaTheme="majorEastAsia"/>
          <w:color w:val="2E2E2E"/>
          <w:bdr w:val="none" w:sz="0" w:space="0" w:color="auto" w:frame="1"/>
          <w:lang w:val="es-AR"/>
        </w:rPr>
        <w:t xml:space="preserve"> Medicine</w:t>
      </w:r>
      <w:r w:rsidRPr="00137578">
        <w:rPr>
          <w:color w:val="2E2E2E"/>
          <w:bdr w:val="none" w:sz="0" w:space="0" w:color="auto" w:frame="1"/>
          <w:lang w:val="es-AR"/>
        </w:rPr>
        <w:t xml:space="preserve"> por la doctora </w:t>
      </w:r>
      <w:proofErr w:type="spellStart"/>
      <w:r w:rsidRPr="00137578">
        <w:rPr>
          <w:color w:val="2E2E2E"/>
          <w:bdr w:val="none" w:sz="0" w:space="0" w:color="auto" w:frame="1"/>
          <w:lang w:val="es-AR"/>
        </w:rPr>
        <w:t>Schwartz</w:t>
      </w:r>
      <w:proofErr w:type="spellEnd"/>
      <w:r w:rsidRPr="00137578">
        <w:rPr>
          <w:color w:val="2E2E2E"/>
          <w:bdr w:val="none" w:sz="0" w:space="0" w:color="auto" w:frame="1"/>
          <w:lang w:val="es-AR"/>
        </w:rPr>
        <w:t xml:space="preserve"> y sus colegas mostró cómo estas relativamente pequeñas, pero reales, </w:t>
      </w:r>
      <w:hyperlink r:id="rId21" w:history="1">
        <w:r w:rsidRPr="00137578">
          <w:rPr>
            <w:rStyle w:val="Hipervnculo"/>
            <w:color w:val="2B7BBA"/>
            <w:u w:val="none"/>
            <w:bdr w:val="none" w:sz="0" w:space="0" w:color="auto" w:frame="1"/>
            <w:lang w:val="es-AR"/>
          </w:rPr>
          <w:t>reducciones de mortalidad gracias a los exámenes de detección pueden confundir aun a los médicos más experimentados</w:t>
        </w:r>
      </w:hyperlink>
      <w:r w:rsidRPr="00137578">
        <w:rPr>
          <w:color w:val="2E2E2E"/>
          <w:bdr w:val="none" w:sz="0" w:space="0" w:color="auto" w:frame="1"/>
          <w:lang w:val="es-AR"/>
        </w:rPr>
        <w:t> cuando se enfrentan a mejorías grandes, pero posiblemente engañosas, del índice de supervivencia.</w:t>
      </w:r>
    </w:p>
    <w:p w:rsidR="00E50119" w:rsidRPr="00137578" w:rsidRDefault="00E50119" w:rsidP="00137578">
      <w:pPr>
        <w:pStyle w:val="Ttulo3"/>
        <w:shd w:val="clear" w:color="auto" w:fill="FFFFFB"/>
        <w:spacing w:before="0" w:line="240" w:lineRule="auto"/>
        <w:textAlignment w:val="baseline"/>
        <w:rPr>
          <w:rFonts w:ascii="Times New Roman" w:hAnsi="Times New Roman" w:cs="Times New Roman"/>
          <w:color w:val="606060"/>
          <w:sz w:val="30"/>
          <w:szCs w:val="30"/>
          <w:lang w:val="es-AR"/>
        </w:rPr>
      </w:pPr>
      <w:r w:rsidRPr="00137578">
        <w:rPr>
          <w:rFonts w:ascii="Times New Roman" w:hAnsi="Times New Roman" w:cs="Times New Roman"/>
          <w:color w:val="606060"/>
          <w:sz w:val="30"/>
          <w:szCs w:val="30"/>
          <w:lang w:val="es-AR"/>
        </w:rPr>
        <w:t>Difícil hasta para los médicos experimentados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Para probar el entendimiento de las estadísticas de exámenes de detección de cáncer por los médicos urbanos, la doctora </w:t>
      </w:r>
      <w:proofErr w:type="spellStart"/>
      <w:r w:rsidRPr="00137578">
        <w:rPr>
          <w:color w:val="2E2E2E"/>
          <w:lang w:val="es-AR"/>
        </w:rPr>
        <w:t>Schwartz</w:t>
      </w:r>
      <w:proofErr w:type="spellEnd"/>
      <w:r w:rsidRPr="00137578">
        <w:rPr>
          <w:color w:val="2E2E2E"/>
          <w:lang w:val="es-AR"/>
        </w:rPr>
        <w:t xml:space="preserve">, el doctor Steven </w:t>
      </w:r>
      <w:proofErr w:type="spellStart"/>
      <w:r w:rsidRPr="00137578">
        <w:rPr>
          <w:color w:val="2E2E2E"/>
          <w:lang w:val="es-AR"/>
        </w:rPr>
        <w:t>Woloshin</w:t>
      </w:r>
      <w:proofErr w:type="spellEnd"/>
      <w:r w:rsidRPr="00137578">
        <w:rPr>
          <w:color w:val="2E2E2E"/>
          <w:lang w:val="es-AR"/>
        </w:rPr>
        <w:t xml:space="preserve"> (</w:t>
      </w:r>
      <w:proofErr w:type="spellStart"/>
      <w:r w:rsidRPr="00137578">
        <w:rPr>
          <w:color w:val="2E2E2E"/>
          <w:lang w:val="es-AR"/>
        </w:rPr>
        <w:t>co</w:t>
      </w:r>
      <w:proofErr w:type="spellEnd"/>
      <w:r w:rsidRPr="00137578">
        <w:rPr>
          <w:color w:val="2E2E2E"/>
          <w:lang w:val="es-AR"/>
        </w:rPr>
        <w:t xml:space="preserve">-director del Centro para Medicina y Medios de Comunicación del </w:t>
      </w:r>
      <w:proofErr w:type="spellStart"/>
      <w:r w:rsidRPr="00137578">
        <w:rPr>
          <w:color w:val="2E2E2E"/>
          <w:lang w:val="es-AR"/>
        </w:rPr>
        <w:t>Dartmouth</w:t>
      </w:r>
      <w:proofErr w:type="spellEnd"/>
      <w:r w:rsidRPr="00137578">
        <w:rPr>
          <w:color w:val="2E2E2E"/>
          <w:lang w:val="es-AR"/>
        </w:rPr>
        <w:t xml:space="preserve"> </w:t>
      </w:r>
      <w:proofErr w:type="spellStart"/>
      <w:r w:rsidRPr="00137578">
        <w:rPr>
          <w:color w:val="2E2E2E"/>
          <w:lang w:val="es-AR"/>
        </w:rPr>
        <w:t>Institute</w:t>
      </w:r>
      <w:proofErr w:type="spellEnd"/>
      <w:r w:rsidRPr="00137578">
        <w:rPr>
          <w:color w:val="2E2E2E"/>
          <w:lang w:val="es-AR"/>
        </w:rPr>
        <w:t xml:space="preserve"> y profesor de medicina), y sus colaboradores del Instituto Max </w:t>
      </w:r>
      <w:proofErr w:type="spellStart"/>
      <w:r w:rsidRPr="00137578">
        <w:rPr>
          <w:color w:val="2E2E2E"/>
          <w:lang w:val="es-AR"/>
        </w:rPr>
        <w:t>Planck</w:t>
      </w:r>
      <w:proofErr w:type="spellEnd"/>
      <w:r w:rsidRPr="00137578">
        <w:rPr>
          <w:color w:val="2E2E2E"/>
          <w:lang w:val="es-AR"/>
        </w:rPr>
        <w:t xml:space="preserve"> para el Desarrollo Humano en Alemania crearon un cuestionario en Internet basado en dos pruebas hipotéticas de exámenes de detección. Luego, ellos administraron el cuestionario a 412 médicos especializados en medicina familiar, en medicina interna o medicina general, quienes habían sido seleccionados del </w:t>
      </w:r>
      <w:hyperlink r:id="rId22" w:history="1">
        <w:r w:rsidRPr="00137578">
          <w:rPr>
            <w:rStyle w:val="Hipervnculo"/>
            <w:color w:val="2B7BBA"/>
            <w:u w:val="none"/>
            <w:bdr w:val="none" w:sz="0" w:space="0" w:color="auto" w:frame="1"/>
            <w:lang w:val="es-AR"/>
          </w:rPr>
          <w:t>Panel Interactivo Harris para Médicos</w:t>
        </w:r>
      </w:hyperlink>
      <w:r w:rsidR="00572E30">
        <w:t xml:space="preserve"> </w:t>
      </w:r>
      <w:hyperlink r:id="rId23" w:tooltip="Notificación de salida" w:history="1">
        <w:r w:rsidRPr="00137578">
          <w:rPr>
            <w:rStyle w:val="show-for-sr"/>
            <w:rFonts w:eastAsiaTheme="majorEastAsia"/>
            <w:color w:val="2B7BBA"/>
            <w:bdr w:val="none" w:sz="0" w:space="0" w:color="auto" w:frame="1"/>
            <w:lang w:val="es-AR"/>
          </w:rPr>
          <w:t>Notificación de salida</w:t>
        </w:r>
      </w:hyperlink>
      <w:r w:rsidRPr="00137578">
        <w:rPr>
          <w:color w:val="2E2E2E"/>
          <w:lang w:val="es-AR"/>
        </w:rPr>
        <w:t>.</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Se describieron a los participantes los efectos de los dos exámenes hipotéticos en dos formas diferentes: en términos del índice de supervivencia a 5 años y en términos de la reducción de la mortalidad. Los participantes recibieron también información adicional sobre dichos exámenes, la cual incluía el número de casos de cáncer detectados y la proporción de casos de cáncer detectados en un estadio inicial.</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Los resultados de la encuesta mostraron un malentendido general. Casi el mismo número de doctores (76 % de los encuestados) creyeron—incorrectamente—que una mejoría de la supervivencia a 5 años muestra que un examen de detección salva vidas como se cree—correctamente—que los datos de mortalidad proveen esa evidencia (81 % de los encuestados).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Aproximadamente la mitad de los médicos pensó erróneamente que la simple detección de más casos de cáncer en un grupo de personas que se habían sometido a exámenes de detección en comparación con un grupo que no se habían sometido a esos exámenes mostró que la prueba salvó vidas. (De hecho, un examen de detección puede salvar vidas solo si adelanta el tiempo del diagnóstico y si un pronto tratamiento es más eficaz que uno tardío). Y 68 % de los médicos encuestados respondieron que tendrían más probabilidad de recomendar el examen o la prueba si la evidencia mostraba que detectó más cáncer en un estadio inicial.</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Los médicos encuestados tenían también tres veces más probabilidad de decir que recomendarían el examen respaldado por datos irrelevantes de supervivencia que recomendar el examen respaldado por datos de mortalidad relevantes.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En pocas palabras, "la mayoría de los médicos de atención primaria no sabían cuáles estadísticas de exámenes de detección proveían evidencia confiable de que los exámenes de detección funcionan", escribieron la doctora </w:t>
      </w:r>
      <w:proofErr w:type="spellStart"/>
      <w:r w:rsidRPr="00137578">
        <w:rPr>
          <w:color w:val="2E2E2E"/>
          <w:lang w:val="es-AR"/>
        </w:rPr>
        <w:t>Schwartz</w:t>
      </w:r>
      <w:proofErr w:type="spellEnd"/>
      <w:r w:rsidRPr="00137578">
        <w:rPr>
          <w:color w:val="2E2E2E"/>
          <w:lang w:val="es-AR"/>
        </w:rPr>
        <w:t xml:space="preserve"> y sus colegas. "Tenían más probabilidad de recomendar un examen de detección respaldado por evidencia irrelevante... que uno respaldado por evidencia relevante: reducción de la mortalidad por cáncer mediante exámenes de detección".</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Esta falta de entendimiento puede impedir que los pacientes obtengan la información que necesitan para tomar decisiones sobre los exámenes de detección de cáncer. En un pequeño </w:t>
      </w:r>
      <w:hyperlink r:id="rId24" w:history="1">
        <w:r w:rsidRPr="00137578">
          <w:rPr>
            <w:rStyle w:val="Hipervnculo"/>
            <w:color w:val="2B7BBA"/>
            <w:u w:val="none"/>
            <w:bdr w:val="none" w:sz="0" w:space="0" w:color="auto" w:frame="1"/>
            <w:lang w:val="es-AR"/>
          </w:rPr>
          <w:t>estudio de seguimiento dirigido por uno de los investigadores</w:t>
        </w:r>
      </w:hyperlink>
      <w:r w:rsidRPr="00137578">
        <w:rPr>
          <w:color w:val="2E2E2E"/>
          <w:lang w:val="es-AR"/>
        </w:rPr>
        <w:t xml:space="preserve">, menos de 10 % de los pacientes encuestados dijeron que su doctor les había dicho acerca de la posibilidad de </w:t>
      </w:r>
      <w:proofErr w:type="spellStart"/>
      <w:r w:rsidRPr="00137578">
        <w:rPr>
          <w:color w:val="2E2E2E"/>
          <w:lang w:val="es-AR"/>
        </w:rPr>
        <w:t>sobrediagnóstico</w:t>
      </w:r>
      <w:proofErr w:type="spellEnd"/>
      <w:r w:rsidRPr="00137578">
        <w:rPr>
          <w:color w:val="2E2E2E"/>
          <w:lang w:val="es-AR"/>
        </w:rPr>
        <w:t xml:space="preserve"> y </w:t>
      </w:r>
      <w:proofErr w:type="spellStart"/>
      <w:r w:rsidR="007E0813" w:rsidRPr="00137578">
        <w:rPr>
          <w:color w:val="2E2E2E"/>
        </w:rPr>
        <w:fldChar w:fldCharType="begin"/>
      </w:r>
      <w:r w:rsidRPr="00137578">
        <w:rPr>
          <w:color w:val="2E2E2E"/>
          <w:lang w:val="es-AR"/>
        </w:rPr>
        <w:instrText xml:space="preserve"> HYPERLINK "https://www.cancer.gov/Common/PopUps/popDefinition.aspx?id=CDR0000759896&amp;version=Patient&amp;language=Spanish" </w:instrText>
      </w:r>
      <w:r w:rsidR="007E0813" w:rsidRPr="00137578">
        <w:rPr>
          <w:color w:val="2E2E2E"/>
        </w:rPr>
        <w:fldChar w:fldCharType="separate"/>
      </w:r>
      <w:r w:rsidRPr="00137578">
        <w:rPr>
          <w:rStyle w:val="Hipervnculo"/>
          <w:color w:val="2E2E2E"/>
          <w:u w:val="none"/>
          <w:bdr w:val="none" w:sz="0" w:space="0" w:color="auto" w:frame="1"/>
          <w:lang w:val="es-AR"/>
        </w:rPr>
        <w:t>sobretratamiento</w:t>
      </w:r>
      <w:proofErr w:type="spellEnd"/>
      <w:r w:rsidR="007E0813" w:rsidRPr="00137578">
        <w:rPr>
          <w:color w:val="2E2E2E"/>
        </w:rPr>
        <w:fldChar w:fldCharType="end"/>
      </w:r>
      <w:r w:rsidRPr="00137578">
        <w:rPr>
          <w:color w:val="2E2E2E"/>
          <w:lang w:val="es-AR"/>
        </w:rPr>
        <w:t>  cuando hablaron acerca de los exámenes de detección de cáncer. Por el contrario, 80 % dijeron que quisieran recibir información de sus doctores sobre los posibles daños de los exámenes de detección así como sobre los beneficios.</w:t>
      </w:r>
    </w:p>
    <w:p w:rsidR="00E50119" w:rsidRPr="00137578" w:rsidRDefault="00E50119" w:rsidP="00137578">
      <w:pPr>
        <w:pStyle w:val="Ttulo3"/>
        <w:shd w:val="clear" w:color="auto" w:fill="FFFFFB"/>
        <w:spacing w:before="0" w:line="240" w:lineRule="auto"/>
        <w:textAlignment w:val="baseline"/>
        <w:rPr>
          <w:rFonts w:ascii="Times New Roman" w:hAnsi="Times New Roman" w:cs="Times New Roman"/>
          <w:color w:val="606060"/>
          <w:sz w:val="30"/>
          <w:szCs w:val="30"/>
          <w:lang w:val="es-AR"/>
        </w:rPr>
      </w:pPr>
      <w:r w:rsidRPr="00137578">
        <w:rPr>
          <w:rFonts w:ascii="Times New Roman" w:hAnsi="Times New Roman" w:cs="Times New Roman"/>
          <w:color w:val="606060"/>
          <w:sz w:val="30"/>
          <w:szCs w:val="30"/>
          <w:lang w:val="es-AR"/>
        </w:rPr>
        <w:t>Cómo enseñar a los examinadores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"De alguna manera, estos resultados no fueron sorprendentes, pues yo no creo que [estas estadísticas] forman parte del currículo ordinario de la facultad de medicina", dijo la doctora </w:t>
      </w:r>
      <w:proofErr w:type="spellStart"/>
      <w:r w:rsidRPr="00137578">
        <w:rPr>
          <w:color w:val="2E2E2E"/>
          <w:lang w:val="es-AR"/>
        </w:rPr>
        <w:t>Schwartz</w:t>
      </w:r>
      <w:proofErr w:type="spellEnd"/>
      <w:r w:rsidRPr="00137578">
        <w:rPr>
          <w:color w:val="2E2E2E"/>
          <w:lang w:val="es-AR"/>
        </w:rPr>
        <w:t>.</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lastRenderedPageBreak/>
        <w:t xml:space="preserve">"Esta asignatura no era parte de nuestra formación cuando estábamos en la facultad de medicina o cuando estábamos haciendo la residencia", asintió el doctor </w:t>
      </w:r>
      <w:proofErr w:type="spellStart"/>
      <w:r w:rsidRPr="00137578">
        <w:rPr>
          <w:color w:val="2E2E2E"/>
          <w:lang w:val="es-AR"/>
        </w:rPr>
        <w:t>Woloshin</w:t>
      </w:r>
      <w:proofErr w:type="spellEnd"/>
      <w:r w:rsidRPr="00137578">
        <w:rPr>
          <w:color w:val="2E2E2E"/>
          <w:lang w:val="es-AR"/>
        </w:rPr>
        <w:t>. </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"Deberíamos enseñar a los residentes y a los estudiantes de medicina cómo interpretar correctamente estas estadísticas y cómo leer entre líneas", añadió la doctora </w:t>
      </w:r>
      <w:proofErr w:type="spellStart"/>
      <w:r w:rsidRPr="00137578">
        <w:rPr>
          <w:color w:val="2E2E2E"/>
          <w:lang w:val="es-AR"/>
        </w:rPr>
        <w:t>Schwartz</w:t>
      </w:r>
      <w:proofErr w:type="spellEnd"/>
      <w:r w:rsidRPr="00137578">
        <w:rPr>
          <w:color w:val="2E2E2E"/>
          <w:lang w:val="es-AR"/>
        </w:rPr>
        <w:t>.</w:t>
      </w:r>
    </w:p>
    <w:p w:rsidR="00E50119" w:rsidRPr="00137578" w:rsidRDefault="00E50119" w:rsidP="00137578">
      <w:pPr>
        <w:pStyle w:val="Ttulo1"/>
        <w:shd w:val="clear" w:color="auto" w:fill="FFFFFB"/>
        <w:spacing w:before="0" w:beforeAutospacing="0" w:after="0" w:afterAutospacing="0"/>
        <w:textAlignment w:val="baseline"/>
        <w:rPr>
          <w:color w:val="606060"/>
          <w:sz w:val="42"/>
          <w:szCs w:val="42"/>
          <w:lang w:val="es-AR"/>
        </w:rPr>
      </w:pPr>
      <w:r w:rsidRPr="00137578">
        <w:rPr>
          <w:color w:val="606060"/>
          <w:sz w:val="42"/>
          <w:szCs w:val="42"/>
          <w:lang w:val="es-AR"/>
        </w:rPr>
        <w:t>Investigación de exámenes de detección y de detección temprana de cáncer</w:t>
      </w:r>
    </w:p>
    <w:p w:rsidR="00E50119" w:rsidRPr="00137578" w:rsidRDefault="00E50119" w:rsidP="00137578">
      <w:pPr>
        <w:shd w:val="clear" w:color="auto" w:fill="FFFFFB"/>
        <w:spacing w:after="0" w:line="240" w:lineRule="auto"/>
        <w:textAlignment w:val="baseline"/>
        <w:rPr>
          <w:rFonts w:ascii="Times New Roman" w:hAnsi="Times New Roman" w:cs="Times New Roman"/>
          <w:color w:val="2E2E2E"/>
        </w:rPr>
      </w:pPr>
      <w:r w:rsidRPr="00137578">
        <w:rPr>
          <w:rFonts w:ascii="Times New Roman" w:hAnsi="Times New Roman" w:cs="Times New Roman"/>
          <w:noProof/>
          <w:color w:val="2E2E2E"/>
          <w:lang w:val="es-AR" w:eastAsia="es-AR"/>
        </w:rPr>
        <w:drawing>
          <wp:inline distT="0" distB="0" distL="0" distR="0">
            <wp:extent cx="5715000" cy="2266950"/>
            <wp:effectExtent l="19050" t="0" r="0" b="0"/>
            <wp:docPr id="8" name="Imagen 8" descr="https://www.cancer.gov/sites/g/files/xnrzdm211/files/styles/cgov_article/public/cgov_image/media_image/900/000/files/mammogram-article.jpg?h=b48714fe&amp;itok=w-0fdk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ancer.gov/sites/g/files/xnrzdm211/files/styles/cgov_article/public/cgov_image/media_image/900/000/files/mammogram-article.jpg?h=b48714fe&amp;itok=w-0fdk7W"/>
                    <pic:cNvPicPr>
                      <a:picLocks noChangeAspect="1" noChangeArrowheads="1"/>
                    </pic:cNvPicPr>
                  </pic:nvPicPr>
                  <pic:blipFill>
                    <a:blip r:embed="rId25"/>
                    <a:srcRect/>
                    <a:stretch>
                      <a:fillRect/>
                    </a:stretch>
                  </pic:blipFill>
                  <pic:spPr bwMode="auto">
                    <a:xfrm>
                      <a:off x="0" y="0"/>
                      <a:ext cx="5715000" cy="2266950"/>
                    </a:xfrm>
                    <a:prstGeom prst="rect">
                      <a:avLst/>
                    </a:prstGeom>
                    <a:noFill/>
                    <a:ln w="9525">
                      <a:noFill/>
                      <a:miter lim="800000"/>
                      <a:headEnd/>
                      <a:tailEnd/>
                    </a:ln>
                  </pic:spPr>
                </pic:pic>
              </a:graphicData>
            </a:graphic>
          </wp:inline>
        </w:drawing>
      </w:r>
    </w:p>
    <w:p w:rsidR="00E50119" w:rsidRPr="00137578" w:rsidRDefault="00E50119" w:rsidP="00137578">
      <w:pPr>
        <w:pStyle w:val="Ttulo2"/>
        <w:shd w:val="clear" w:color="auto" w:fill="FFFFFB"/>
        <w:spacing w:before="0" w:line="240" w:lineRule="auto"/>
        <w:textAlignment w:val="baseline"/>
        <w:rPr>
          <w:rFonts w:ascii="Times New Roman" w:hAnsi="Times New Roman" w:cs="Times New Roman"/>
          <w:color w:val="606060"/>
          <w:sz w:val="35"/>
          <w:szCs w:val="35"/>
          <w:lang w:val="es-AR"/>
        </w:rPr>
      </w:pPr>
      <w:r w:rsidRPr="00137578">
        <w:rPr>
          <w:rFonts w:ascii="Times New Roman" w:hAnsi="Times New Roman" w:cs="Times New Roman"/>
          <w:color w:val="606060"/>
          <w:sz w:val="35"/>
          <w:szCs w:val="35"/>
          <w:lang w:val="es-AR"/>
        </w:rPr>
        <w:t>Por qué es crítica la investigación de exámenes de detección y de detección temprana para el progreso contra el cáncer</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Algunos pacientes cuyos cánceres se detectan y tratan pronto pueden tener mejor supervivencia de más tiempo que los pacientes cuyos cánceres no se encuentran sino hasta que aparecen los síntomas. Desafortunadamente, las pruebas efectivas de exámenes de detección para una detección temprana no existen para muchos cánceres. Y, para cánceres para los que hay pruebas de detección que se usan extensamente, muchas de las pruebas no se han comprobado que sean efectivas para reducir la mortalidad por cáncer.</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Pero, ha habido algunos éxitos importantes en exámenes de detección y en detección temprana. Las muertes por cáncer de cuello uterino en los Estados Unidos, por ejemplo, disminuyeron sustancialmente después de que el examen de detección con la prueba de Papanicolaou se hizo una práctica común, y los exámenes de detección para cáncer </w:t>
      </w:r>
      <w:proofErr w:type="spellStart"/>
      <w:r w:rsidRPr="00137578">
        <w:rPr>
          <w:color w:val="2E2E2E"/>
          <w:lang w:val="es-AR"/>
        </w:rPr>
        <w:t>colorrectal</w:t>
      </w:r>
      <w:proofErr w:type="spellEnd"/>
      <w:r w:rsidRPr="00137578">
        <w:rPr>
          <w:color w:val="2E2E2E"/>
          <w:lang w:val="es-AR"/>
        </w:rPr>
        <w:t xml:space="preserve"> y de seno han mostrado también que han reducido la mortalidad por esos cánceres.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Aunque la investigación de exámenes de detección y de detección temprana de cáncer puede ser desafiante, las recompensas posibles—en términos de muertes por cáncer que se evitan—hacen que la investigación sea un campo extremadamente importante y valioso de estudio.</w:t>
      </w:r>
    </w:p>
    <w:p w:rsidR="00E50119" w:rsidRPr="00137578" w:rsidRDefault="00E50119" w:rsidP="00137578">
      <w:pPr>
        <w:pStyle w:val="Ttulo2"/>
        <w:shd w:val="clear" w:color="auto" w:fill="FFFFFB"/>
        <w:spacing w:before="0" w:line="240" w:lineRule="auto"/>
        <w:textAlignment w:val="baseline"/>
        <w:rPr>
          <w:rFonts w:ascii="Times New Roman" w:hAnsi="Times New Roman" w:cs="Times New Roman"/>
          <w:color w:val="606060"/>
          <w:sz w:val="35"/>
          <w:szCs w:val="35"/>
          <w:lang w:val="es-AR"/>
        </w:rPr>
      </w:pPr>
      <w:r w:rsidRPr="00137578">
        <w:rPr>
          <w:rFonts w:ascii="Times New Roman" w:hAnsi="Times New Roman" w:cs="Times New Roman"/>
          <w:color w:val="606060"/>
          <w:sz w:val="35"/>
          <w:szCs w:val="35"/>
          <w:lang w:val="es-AR"/>
        </w:rPr>
        <w:t>Oportunidades de investigación de exámenes de detección y de detección temprana</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Un mayor entendimiento de la biología fundamental de muchos cánceres, así como los avances tecnológicos en campos como exploraciones con imágenes, están creando nuevas posibilidades de avance en exámenes de detección y en detección temprana.</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Además, los estudios demográficos han identificado grupos de gente—con frecuencia parte de grupos raciales, étnicos o socioeconómicos específicos—que tienen más probabilidad de ser diagnosticados con ciertos cánceres. Como resultado, los investigadores están estudiando ahora formas de mejorar el uso de métodos comprobados de exámenes de detección así como su acceso en estos grupos de la población.</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También importante, los estudios llevados a cabo en la última década han sugerido enfáticamente que, además de los beneficios, los exámenes de detección tienen inconvenientes. En particular, existe el riesgo de </w:t>
      </w:r>
      <w:proofErr w:type="spellStart"/>
      <w:r w:rsidRPr="00137578">
        <w:rPr>
          <w:color w:val="2E2E2E"/>
          <w:lang w:val="es-AR"/>
        </w:rPr>
        <w:t>sobrediagnóstico</w:t>
      </w:r>
      <w:proofErr w:type="spellEnd"/>
      <w:r w:rsidRPr="00137578">
        <w:rPr>
          <w:color w:val="2E2E2E"/>
          <w:lang w:val="es-AR"/>
        </w:rPr>
        <w:t xml:space="preserve"> y de </w:t>
      </w:r>
      <w:proofErr w:type="spellStart"/>
      <w:r w:rsidRPr="00137578">
        <w:rPr>
          <w:color w:val="2E2E2E"/>
          <w:lang w:val="es-AR"/>
        </w:rPr>
        <w:t>sobretratamiento</w:t>
      </w:r>
      <w:proofErr w:type="spellEnd"/>
      <w:r w:rsidRPr="00137578">
        <w:rPr>
          <w:color w:val="2E2E2E"/>
          <w:lang w:val="es-AR"/>
        </w:rPr>
        <w:t>—el diagnóstico y tratamiento de cánceres que no pondrían la vida en peligro o causarían síntomas.  </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El </w:t>
      </w:r>
      <w:proofErr w:type="spellStart"/>
      <w:r w:rsidRPr="00137578">
        <w:rPr>
          <w:color w:val="2E2E2E"/>
          <w:lang w:val="es-AR"/>
        </w:rPr>
        <w:t>sobrediagnóstico</w:t>
      </w:r>
      <w:proofErr w:type="spellEnd"/>
      <w:r w:rsidRPr="00137578">
        <w:rPr>
          <w:color w:val="2E2E2E"/>
          <w:lang w:val="es-AR"/>
        </w:rPr>
        <w:t xml:space="preserve"> y el </w:t>
      </w:r>
      <w:proofErr w:type="spellStart"/>
      <w:r w:rsidRPr="00137578">
        <w:rPr>
          <w:color w:val="2E2E2E"/>
          <w:lang w:val="es-AR"/>
        </w:rPr>
        <w:t>sobretratamiento</w:t>
      </w:r>
      <w:proofErr w:type="spellEnd"/>
      <w:r w:rsidRPr="00137578">
        <w:rPr>
          <w:color w:val="2E2E2E"/>
          <w:lang w:val="es-AR"/>
        </w:rPr>
        <w:t xml:space="preserve"> exponen a los pacientes sin necesidad a los daños físicos posibles de pruebas innecesarias e invasivas de diagnóstico y de tratamiento, así como a la tensión psicológica asociada con un diagnóstico de cáncer. Este raciocinio ha conducido a estudio intensivo de formas de identificar y de distinguir los cánceres que se detectan por exámenes y que ponen la vida verdaderamente en </w:t>
      </w:r>
      <w:r w:rsidRPr="00137578">
        <w:rPr>
          <w:color w:val="2E2E2E"/>
          <w:lang w:val="es-AR"/>
        </w:rPr>
        <w:lastRenderedPageBreak/>
        <w:t>peligro y requieren tratamiento inmediato de los que no necesitan tratamiento o que pueden posponerse sin peligro.</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Con base en esta investigación y en otros estudios, los investigadores están siguiendo oportunidades clave, incluso:</w:t>
      </w:r>
    </w:p>
    <w:p w:rsidR="00E50119" w:rsidRPr="00137578" w:rsidRDefault="00E50119" w:rsidP="00137578">
      <w:pPr>
        <w:shd w:val="clear" w:color="auto" w:fill="FFFFFB"/>
        <w:spacing w:after="0" w:line="240" w:lineRule="auto"/>
        <w:textAlignment w:val="baseline"/>
        <w:rPr>
          <w:rFonts w:ascii="Times New Roman" w:hAnsi="Times New Roman" w:cs="Times New Roman"/>
          <w:color w:val="2E2E2E"/>
        </w:rPr>
      </w:pPr>
      <w:r w:rsidRPr="00137578">
        <w:rPr>
          <w:rFonts w:ascii="Times New Roman" w:hAnsi="Times New Roman" w:cs="Times New Roman"/>
          <w:noProof/>
          <w:color w:val="2E2E2E"/>
          <w:lang w:val="es-AR" w:eastAsia="es-AR"/>
        </w:rPr>
        <w:drawing>
          <wp:inline distT="0" distB="0" distL="0" distR="0">
            <wp:extent cx="4819650" cy="3676650"/>
            <wp:effectExtent l="19050" t="0" r="0" b="0"/>
            <wp:docPr id="9" name="Imagen 9" descr="https://www.cancer.gov/sites/g/files/xnrzdm211/files/styles/cgov_article/public/cgov_contextual_image/100/500/3/files/liquid-biopsy-infographic-web-espanol.jpg?itok=HhjfPH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ancer.gov/sites/g/files/xnrzdm211/files/styles/cgov_article/public/cgov_contextual_image/100/500/3/files/liquid-biopsy-infographic-web-espanol.jpg?itok=HhjfPHgo"/>
                    <pic:cNvPicPr>
                      <a:picLocks noChangeAspect="1" noChangeArrowheads="1"/>
                    </pic:cNvPicPr>
                  </pic:nvPicPr>
                  <pic:blipFill>
                    <a:blip r:embed="rId26"/>
                    <a:srcRect/>
                    <a:stretch>
                      <a:fillRect/>
                    </a:stretch>
                  </pic:blipFill>
                  <pic:spPr bwMode="auto">
                    <a:xfrm>
                      <a:off x="0" y="0"/>
                      <a:ext cx="4819650" cy="3676650"/>
                    </a:xfrm>
                    <a:prstGeom prst="rect">
                      <a:avLst/>
                    </a:prstGeom>
                    <a:noFill/>
                    <a:ln w="9525">
                      <a:noFill/>
                      <a:miter lim="800000"/>
                      <a:headEnd/>
                      <a:tailEnd/>
                    </a:ln>
                  </pic:spPr>
                </pic:pic>
              </a:graphicData>
            </a:graphic>
          </wp:inline>
        </w:drawing>
      </w:r>
    </w:p>
    <w:p w:rsidR="00E50119" w:rsidRPr="00137578" w:rsidRDefault="00E50119" w:rsidP="00137578">
      <w:pPr>
        <w:numPr>
          <w:ilvl w:val="0"/>
          <w:numId w:val="6"/>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 xml:space="preserve">Crear tecnologías de “biopsia líquida” que puedan identificar no en forma invasiva la presencia de material genético de las células cancerosas en la sangre o en marcadores moleculares en la orina o saliva que puedan identificar lesiones preliminares o cáncer en sus estadios </w:t>
      </w:r>
      <w:proofErr w:type="spellStart"/>
      <w:r w:rsidRPr="00137578">
        <w:rPr>
          <w:rFonts w:ascii="Times New Roman" w:hAnsi="Times New Roman" w:cs="Times New Roman"/>
          <w:color w:val="2E2E2E"/>
          <w:lang w:val="es-AR"/>
        </w:rPr>
        <w:t>iniciales</w:t>
      </w:r>
      <w:proofErr w:type="spellEnd"/>
      <w:r w:rsidRPr="00137578">
        <w:rPr>
          <w:rFonts w:ascii="Times New Roman" w:hAnsi="Times New Roman" w:cs="Times New Roman"/>
          <w:color w:val="2E2E2E"/>
          <w:lang w:val="es-AR"/>
        </w:rPr>
        <w:t>.</w:t>
      </w:r>
    </w:p>
    <w:p w:rsidR="00E50119" w:rsidRPr="00137578" w:rsidRDefault="00E50119" w:rsidP="00137578">
      <w:pPr>
        <w:numPr>
          <w:ilvl w:val="0"/>
          <w:numId w:val="6"/>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 xml:space="preserve">La identificación y validación de </w:t>
      </w:r>
      <w:proofErr w:type="spellStart"/>
      <w:r w:rsidRPr="00137578">
        <w:rPr>
          <w:rFonts w:ascii="Times New Roman" w:hAnsi="Times New Roman" w:cs="Times New Roman"/>
          <w:color w:val="2E2E2E"/>
          <w:lang w:val="es-AR"/>
        </w:rPr>
        <w:t>biomarcadores</w:t>
      </w:r>
      <w:proofErr w:type="spellEnd"/>
      <w:r w:rsidRPr="00137578">
        <w:rPr>
          <w:rFonts w:ascii="Times New Roman" w:hAnsi="Times New Roman" w:cs="Times New Roman"/>
          <w:color w:val="2E2E2E"/>
          <w:lang w:val="es-AR"/>
        </w:rPr>
        <w:t xml:space="preserve"> que puedan distinguir cánceres agresivos, que ponen la vida en peligro, de tumores que no ponen la vida en peligro.</w:t>
      </w:r>
    </w:p>
    <w:p w:rsidR="00E50119" w:rsidRPr="00137578" w:rsidRDefault="00E50119" w:rsidP="00137578">
      <w:pPr>
        <w:numPr>
          <w:ilvl w:val="0"/>
          <w:numId w:val="6"/>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La identificación de cambios genéticos que señalan rutas posibles para observar más efectivamente a la gente con mayor riesgo de cáncer.</w:t>
      </w:r>
    </w:p>
    <w:p w:rsidR="00E50119" w:rsidRPr="00137578" w:rsidRDefault="00E50119" w:rsidP="00137578">
      <w:pPr>
        <w:numPr>
          <w:ilvl w:val="0"/>
          <w:numId w:val="6"/>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Intervenciones de pruebas, como el uso de navegadores de salud y programas de alcance y educación a la medida, para aumentar el uso de pruebas efectivas y aprobadas de exámenes de detección en ciertos grupos de la población.</w:t>
      </w:r>
    </w:p>
    <w:p w:rsidR="00E50119" w:rsidRPr="00137578" w:rsidRDefault="00E50119" w:rsidP="00137578">
      <w:pPr>
        <w:numPr>
          <w:ilvl w:val="0"/>
          <w:numId w:val="6"/>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Mejor cuantificación de beneficios y perjuicios de las pruebas de exámenes de detección, así como contribuciones relativas de los exámenes de detección de cáncer y mejoras en tratamiento sobre índices de mortalidad.</w:t>
      </w:r>
    </w:p>
    <w:p w:rsidR="00E50119" w:rsidRPr="00137578" w:rsidRDefault="00E50119" w:rsidP="00137578">
      <w:pPr>
        <w:pStyle w:val="Ttulo2"/>
        <w:shd w:val="clear" w:color="auto" w:fill="FFFFFB"/>
        <w:spacing w:before="0" w:line="240" w:lineRule="auto"/>
        <w:textAlignment w:val="baseline"/>
        <w:rPr>
          <w:rFonts w:ascii="Times New Roman" w:hAnsi="Times New Roman" w:cs="Times New Roman"/>
          <w:color w:val="606060"/>
          <w:sz w:val="35"/>
          <w:szCs w:val="35"/>
          <w:lang w:val="es-AR"/>
        </w:rPr>
      </w:pPr>
      <w:r w:rsidRPr="00137578">
        <w:rPr>
          <w:rFonts w:ascii="Times New Roman" w:hAnsi="Times New Roman" w:cs="Times New Roman"/>
          <w:color w:val="606060"/>
          <w:sz w:val="35"/>
          <w:szCs w:val="35"/>
          <w:lang w:val="es-AR"/>
        </w:rPr>
        <w:t>Desafíos en investigación de exámenes de detección y de detección temprana</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Como sucede con la </w:t>
      </w:r>
      <w:hyperlink r:id="rId27" w:history="1">
        <w:r w:rsidRPr="00137578">
          <w:rPr>
            <w:rStyle w:val="Hipervnculo"/>
            <w:color w:val="2B7BBA"/>
            <w:u w:val="none"/>
            <w:bdr w:val="none" w:sz="0" w:space="0" w:color="auto" w:frame="1"/>
            <w:lang w:val="es-AR"/>
          </w:rPr>
          <w:t>investigación sobre la prevención del cáncer</w:t>
        </w:r>
      </w:hyperlink>
      <w:r w:rsidRPr="00137578">
        <w:rPr>
          <w:color w:val="2E2E2E"/>
          <w:lang w:val="es-AR"/>
        </w:rPr>
        <w:t>, el tiempo es un reto cuando se crean y prueban nuevas intervenciones de exámenes de detección y de detección temprana. Con frecuencia se necesitan años o décadas para determinar si una intervención, como lo es una nueva prueba de exámenes de detección o una evaluación de riesgo de pacientes, reduce el número de personas diagnosticadas con cáncer avanzado o que mueren por cáncer.  Y estos estudios pueden ser costosos y desafiantes logísticamente para poder llevarse a cabo.</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El descubrimiento y la validación de </w:t>
      </w:r>
      <w:proofErr w:type="spellStart"/>
      <w:r w:rsidRPr="00137578">
        <w:rPr>
          <w:color w:val="2E2E2E"/>
          <w:lang w:val="es-AR"/>
        </w:rPr>
        <w:t>biomarcadores</w:t>
      </w:r>
      <w:proofErr w:type="spellEnd"/>
      <w:r w:rsidRPr="00137578">
        <w:rPr>
          <w:color w:val="2E2E2E"/>
          <w:lang w:val="es-AR"/>
        </w:rPr>
        <w:t xml:space="preserve"> que puedan identificar con precisión a gente con un riesgo mayor de cáncer o que tiene posiblemente cánceres mortales han resultado ser muy difíciles. Muchos </w:t>
      </w:r>
      <w:proofErr w:type="spellStart"/>
      <w:r w:rsidRPr="00137578">
        <w:rPr>
          <w:color w:val="2E2E2E"/>
          <w:lang w:val="es-AR"/>
        </w:rPr>
        <w:t>biomarcadores</w:t>
      </w:r>
      <w:proofErr w:type="spellEnd"/>
      <w:r w:rsidRPr="00137578">
        <w:rPr>
          <w:color w:val="2E2E2E"/>
          <w:lang w:val="es-AR"/>
        </w:rPr>
        <w:t xml:space="preserve"> que han mostrado ser prometedores en estudios anteriores no han sido validados después en pruebas más avanzadas—lo que ha requerido tiempo y recursos valiosos.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Además, los exámenes de detección y la detección temprana por sí mismos no son suficientes. Asegurar que los individuos reciben el seguimiento y </w:t>
      </w:r>
      <w:proofErr w:type="gramStart"/>
      <w:r w:rsidRPr="00137578">
        <w:rPr>
          <w:color w:val="2E2E2E"/>
          <w:lang w:val="es-AR"/>
        </w:rPr>
        <w:t>tratamiento apropiados</w:t>
      </w:r>
      <w:proofErr w:type="gramEnd"/>
      <w:r w:rsidRPr="00137578">
        <w:rPr>
          <w:color w:val="2E2E2E"/>
          <w:lang w:val="es-AR"/>
        </w:rPr>
        <w:t xml:space="preserve"> después de un diagnóstico de cáncer es esencial pero ha resultado ser difícil, en particular para quienes tienen una situación socioeconómica baja y ciertos grupos raciales o étnicos lo cual da como resultado un tratamiento retrasado y efectos peores.</w:t>
      </w:r>
    </w:p>
    <w:p w:rsidR="00E50119" w:rsidRPr="00137578" w:rsidRDefault="00E50119" w:rsidP="00137578">
      <w:pPr>
        <w:pStyle w:val="Ttulo2"/>
        <w:shd w:val="clear" w:color="auto" w:fill="FFFFFB"/>
        <w:spacing w:before="0" w:line="240" w:lineRule="auto"/>
        <w:textAlignment w:val="baseline"/>
        <w:rPr>
          <w:rFonts w:ascii="Times New Roman" w:hAnsi="Times New Roman" w:cs="Times New Roman"/>
          <w:color w:val="606060"/>
          <w:sz w:val="35"/>
          <w:szCs w:val="35"/>
          <w:lang w:val="es-AR"/>
        </w:rPr>
      </w:pPr>
      <w:r w:rsidRPr="00137578">
        <w:rPr>
          <w:rFonts w:ascii="Times New Roman" w:hAnsi="Times New Roman" w:cs="Times New Roman"/>
          <w:color w:val="606060"/>
          <w:sz w:val="35"/>
          <w:szCs w:val="35"/>
          <w:lang w:val="es-AR"/>
        </w:rPr>
        <w:lastRenderedPageBreak/>
        <w:t>Papel del NCI en la investigación de exámenes de detección y de detección temprana</w:t>
      </w:r>
    </w:p>
    <w:p w:rsidR="00E50119" w:rsidRPr="00137578" w:rsidRDefault="00E50119" w:rsidP="00137578">
      <w:pPr>
        <w:pStyle w:val="Ttulo3"/>
        <w:shd w:val="clear" w:color="auto" w:fill="FFFFFB"/>
        <w:spacing w:before="0" w:line="240" w:lineRule="auto"/>
        <w:textAlignment w:val="baseline"/>
        <w:rPr>
          <w:rFonts w:ascii="Times New Roman" w:hAnsi="Times New Roman" w:cs="Times New Roman"/>
          <w:color w:val="606060"/>
          <w:sz w:val="30"/>
          <w:szCs w:val="30"/>
          <w:lang w:val="es-AR"/>
        </w:rPr>
      </w:pPr>
      <w:r w:rsidRPr="00137578">
        <w:rPr>
          <w:rFonts w:ascii="Times New Roman" w:hAnsi="Times New Roman" w:cs="Times New Roman"/>
          <w:color w:val="606060"/>
          <w:sz w:val="30"/>
          <w:szCs w:val="30"/>
          <w:lang w:val="es-AR"/>
        </w:rPr>
        <w:t>Mejor detección temprana</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Algunas pruebas de detección temprana de cáncer pueden ayudar a reducir el número de muertes por esta enfermedad y pueden limitar la necesidad de tratamiento extensivo, lo que tiene la posibilidad de causar efectos secundarios sustanciales y problemas de salud por más tiempo.  El NCI apoya una amplia variedad de programas y estudios diseñados para avanzar la ciencia de detección temprana.</w:t>
      </w:r>
    </w:p>
    <w:p w:rsidR="00E50119" w:rsidRPr="00137578" w:rsidRDefault="00E50119" w:rsidP="00137578">
      <w:pPr>
        <w:numPr>
          <w:ilvl w:val="0"/>
          <w:numId w:val="7"/>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 xml:space="preserve">El descubrimiento y validación de </w:t>
      </w:r>
      <w:proofErr w:type="spellStart"/>
      <w:r w:rsidRPr="00137578">
        <w:rPr>
          <w:rFonts w:ascii="Times New Roman" w:hAnsi="Times New Roman" w:cs="Times New Roman"/>
          <w:color w:val="2E2E2E"/>
          <w:lang w:val="es-AR"/>
        </w:rPr>
        <w:t>biomarcadores</w:t>
      </w:r>
      <w:proofErr w:type="spellEnd"/>
      <w:r w:rsidRPr="00137578">
        <w:rPr>
          <w:rFonts w:ascii="Times New Roman" w:hAnsi="Times New Roman" w:cs="Times New Roman"/>
          <w:color w:val="2E2E2E"/>
          <w:lang w:val="es-AR"/>
        </w:rPr>
        <w:t xml:space="preserve"> que puedan ayudar a diagnosticar cáncer en sus estadios </w:t>
      </w:r>
      <w:proofErr w:type="spellStart"/>
      <w:r w:rsidRPr="00137578">
        <w:rPr>
          <w:rFonts w:ascii="Times New Roman" w:hAnsi="Times New Roman" w:cs="Times New Roman"/>
          <w:color w:val="2E2E2E"/>
          <w:lang w:val="es-AR"/>
        </w:rPr>
        <w:t>iniciales</w:t>
      </w:r>
      <w:proofErr w:type="spellEnd"/>
      <w:r w:rsidRPr="00137578">
        <w:rPr>
          <w:rFonts w:ascii="Times New Roman" w:hAnsi="Times New Roman" w:cs="Times New Roman"/>
          <w:color w:val="2E2E2E"/>
          <w:lang w:val="es-AR"/>
        </w:rPr>
        <w:t xml:space="preserve"> es la misión principal de la </w:t>
      </w:r>
      <w:hyperlink r:id="rId28" w:history="1">
        <w:r w:rsidRPr="00137578">
          <w:rPr>
            <w:rStyle w:val="Hipervnculo"/>
            <w:rFonts w:ascii="Times New Roman" w:hAnsi="Times New Roman" w:cs="Times New Roman"/>
            <w:color w:val="2B7BBA"/>
            <w:u w:val="none"/>
            <w:bdr w:val="none" w:sz="0" w:space="0" w:color="auto" w:frame="1"/>
            <w:lang w:val="es-AR"/>
          </w:rPr>
          <w:t>Red de Investigación de Detección Temprana</w:t>
        </w:r>
      </w:hyperlink>
      <w:r w:rsidRPr="00137578">
        <w:rPr>
          <w:rFonts w:ascii="Times New Roman" w:hAnsi="Times New Roman" w:cs="Times New Roman"/>
          <w:color w:val="2E2E2E"/>
          <w:lang w:val="es-AR"/>
        </w:rPr>
        <w:t xml:space="preserve"> (EDRN) del NCI.  Un número de </w:t>
      </w:r>
      <w:proofErr w:type="spellStart"/>
      <w:r w:rsidRPr="00137578">
        <w:rPr>
          <w:rFonts w:ascii="Times New Roman" w:hAnsi="Times New Roman" w:cs="Times New Roman"/>
          <w:color w:val="2E2E2E"/>
          <w:lang w:val="es-AR"/>
        </w:rPr>
        <w:t>biomarcadores</w:t>
      </w:r>
      <w:proofErr w:type="spellEnd"/>
      <w:r w:rsidRPr="00137578">
        <w:rPr>
          <w:rFonts w:ascii="Times New Roman" w:hAnsi="Times New Roman" w:cs="Times New Roman"/>
          <w:color w:val="2E2E2E"/>
          <w:lang w:val="es-AR"/>
        </w:rPr>
        <w:t xml:space="preserve"> descubiertos por investigadores apoyados por la EDRN están siendo estudiados para determinar si están listos para pruebas clínicas, incluyendo </w:t>
      </w:r>
      <w:proofErr w:type="spellStart"/>
      <w:r w:rsidRPr="00137578">
        <w:rPr>
          <w:rFonts w:ascii="Times New Roman" w:hAnsi="Times New Roman" w:cs="Times New Roman"/>
          <w:color w:val="2E2E2E"/>
          <w:lang w:val="es-AR"/>
        </w:rPr>
        <w:t>biomarcadores</w:t>
      </w:r>
      <w:proofErr w:type="spellEnd"/>
      <w:r w:rsidRPr="00137578">
        <w:rPr>
          <w:rFonts w:ascii="Times New Roman" w:hAnsi="Times New Roman" w:cs="Times New Roman"/>
          <w:color w:val="2E2E2E"/>
          <w:lang w:val="es-AR"/>
        </w:rPr>
        <w:t xml:space="preserve"> para cáncer de próstata, de páncreas, de ovario y de esófago.</w:t>
      </w:r>
    </w:p>
    <w:p w:rsidR="00E50119" w:rsidRPr="00137578" w:rsidRDefault="00E50119" w:rsidP="00137578">
      <w:pPr>
        <w:numPr>
          <w:ilvl w:val="0"/>
          <w:numId w:val="7"/>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 xml:space="preserve">Una mayor sensibilidad en exámenes de detección de cáncer hace posible la detección de lesiones muy </w:t>
      </w:r>
      <w:proofErr w:type="spellStart"/>
      <w:r w:rsidRPr="00137578">
        <w:rPr>
          <w:rFonts w:ascii="Times New Roman" w:hAnsi="Times New Roman" w:cs="Times New Roman"/>
          <w:color w:val="2E2E2E"/>
          <w:lang w:val="es-AR"/>
        </w:rPr>
        <w:t>iniciales</w:t>
      </w:r>
      <w:proofErr w:type="spellEnd"/>
      <w:r w:rsidRPr="00137578">
        <w:rPr>
          <w:rFonts w:ascii="Times New Roman" w:hAnsi="Times New Roman" w:cs="Times New Roman"/>
          <w:color w:val="2E2E2E"/>
          <w:lang w:val="es-AR"/>
        </w:rPr>
        <w:t>, pero usualmente no distingue entre las que tienen probabilidad de evolucionar y las que nunca pondrán la vida en peligro o causarán síntomas. La </w:t>
      </w:r>
      <w:hyperlink r:id="rId29" w:history="1">
        <w:r w:rsidRPr="00137578">
          <w:rPr>
            <w:rStyle w:val="Hipervnculo"/>
            <w:rFonts w:ascii="Times New Roman" w:hAnsi="Times New Roman" w:cs="Times New Roman"/>
            <w:color w:val="2B7BBA"/>
            <w:u w:val="none"/>
            <w:bdr w:val="none" w:sz="0" w:space="0" w:color="auto" w:frame="1"/>
            <w:lang w:val="es-AR"/>
          </w:rPr>
          <w:t>División de Prevención de Cáncer</w:t>
        </w:r>
      </w:hyperlink>
      <w:r w:rsidRPr="00137578">
        <w:rPr>
          <w:rFonts w:ascii="Times New Roman" w:hAnsi="Times New Roman" w:cs="Times New Roman"/>
          <w:color w:val="2E2E2E"/>
          <w:lang w:val="es-AR"/>
        </w:rPr>
        <w:t> (DCP) y la </w:t>
      </w:r>
      <w:hyperlink r:id="rId30" w:history="1">
        <w:r w:rsidRPr="00137578">
          <w:rPr>
            <w:rStyle w:val="Hipervnculo"/>
            <w:rFonts w:ascii="Times New Roman" w:hAnsi="Times New Roman" w:cs="Times New Roman"/>
            <w:color w:val="2B7BBA"/>
            <w:u w:val="none"/>
            <w:bdr w:val="none" w:sz="0" w:space="0" w:color="auto" w:frame="1"/>
            <w:lang w:val="es-AR"/>
          </w:rPr>
          <w:t>División de Biología del Cáncer</w:t>
        </w:r>
      </w:hyperlink>
      <w:r w:rsidRPr="00137578">
        <w:rPr>
          <w:rFonts w:ascii="Times New Roman" w:hAnsi="Times New Roman" w:cs="Times New Roman"/>
          <w:color w:val="2E2E2E"/>
          <w:lang w:val="es-AR"/>
        </w:rPr>
        <w:t xml:space="preserve"> (DCB) del NCI en colaboración apoyan la investigación para identificar y evaluar los factores celulares y moleculares que impulsan la evolución (o identifican el </w:t>
      </w:r>
      <w:proofErr w:type="spellStart"/>
      <w:r w:rsidRPr="00137578">
        <w:rPr>
          <w:rFonts w:ascii="Times New Roman" w:hAnsi="Times New Roman" w:cs="Times New Roman"/>
          <w:color w:val="2E2E2E"/>
          <w:lang w:val="es-AR"/>
        </w:rPr>
        <w:t>sobrediagnóstico</w:t>
      </w:r>
      <w:proofErr w:type="spellEnd"/>
      <w:r w:rsidRPr="00137578">
        <w:rPr>
          <w:rFonts w:ascii="Times New Roman" w:hAnsi="Times New Roman" w:cs="Times New Roman"/>
          <w:color w:val="2E2E2E"/>
          <w:lang w:val="es-AR"/>
        </w:rPr>
        <w:t xml:space="preserve">) en lesiones detectadas por exámenes de detección. Nuevas tecnologías de exploración con imágenes, de genómica y de </w:t>
      </w:r>
      <w:proofErr w:type="spellStart"/>
      <w:r w:rsidRPr="00137578">
        <w:rPr>
          <w:rFonts w:ascii="Times New Roman" w:hAnsi="Times New Roman" w:cs="Times New Roman"/>
          <w:color w:val="2E2E2E"/>
          <w:lang w:val="es-AR"/>
        </w:rPr>
        <w:t>proteómica</w:t>
      </w:r>
      <w:proofErr w:type="spellEnd"/>
      <w:r w:rsidRPr="00137578">
        <w:rPr>
          <w:rFonts w:ascii="Times New Roman" w:hAnsi="Times New Roman" w:cs="Times New Roman"/>
          <w:color w:val="2E2E2E"/>
          <w:lang w:val="es-AR"/>
        </w:rPr>
        <w:t xml:space="preserve"> están proporcionando formas de estudiar el grado con el que la conducta de estas lesiones </w:t>
      </w:r>
      <w:proofErr w:type="spellStart"/>
      <w:r w:rsidRPr="00137578">
        <w:rPr>
          <w:rFonts w:ascii="Times New Roman" w:hAnsi="Times New Roman" w:cs="Times New Roman"/>
          <w:color w:val="2E2E2E"/>
          <w:lang w:val="es-AR"/>
        </w:rPr>
        <w:t>iniciales</w:t>
      </w:r>
      <w:proofErr w:type="spellEnd"/>
      <w:r w:rsidRPr="00137578">
        <w:rPr>
          <w:rFonts w:ascii="Times New Roman" w:hAnsi="Times New Roman" w:cs="Times New Roman"/>
          <w:color w:val="2E2E2E"/>
          <w:lang w:val="es-AR"/>
        </w:rPr>
        <w:t xml:space="preserve"> es predecible y así permite un mejor control de las anomalías detectadas por exámenes de detección.</w:t>
      </w:r>
    </w:p>
    <w:p w:rsidR="00E50119" w:rsidRPr="00137578" w:rsidRDefault="00E50119" w:rsidP="00137578">
      <w:pPr>
        <w:numPr>
          <w:ilvl w:val="0"/>
          <w:numId w:val="7"/>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La DCP y la </w:t>
      </w:r>
      <w:hyperlink r:id="rId31" w:history="1">
        <w:r w:rsidRPr="00137578">
          <w:rPr>
            <w:rStyle w:val="Hipervnculo"/>
            <w:rFonts w:ascii="Times New Roman" w:hAnsi="Times New Roman" w:cs="Times New Roman"/>
            <w:color w:val="2B7BBA"/>
            <w:u w:val="none"/>
            <w:bdr w:val="none" w:sz="0" w:space="0" w:color="auto" w:frame="1"/>
            <w:lang w:val="es-AR"/>
          </w:rPr>
          <w:t>División de Tratamiento y Diagnóstico del Cáncer</w:t>
        </w:r>
      </w:hyperlink>
      <w:r w:rsidRPr="00137578">
        <w:rPr>
          <w:rFonts w:ascii="Times New Roman" w:hAnsi="Times New Roman" w:cs="Times New Roman"/>
          <w:color w:val="2E2E2E"/>
          <w:lang w:val="es-AR"/>
        </w:rPr>
        <w:t xml:space="preserve"> apoyan en colaboración la investigación que se relaciona con los resultados de estudios que prueban varias modalidades con imágenes para la detección temprana de cáncer con estudios similares de </w:t>
      </w:r>
      <w:proofErr w:type="spellStart"/>
      <w:r w:rsidRPr="00137578">
        <w:rPr>
          <w:rFonts w:ascii="Times New Roman" w:hAnsi="Times New Roman" w:cs="Times New Roman"/>
          <w:color w:val="2E2E2E"/>
          <w:lang w:val="es-AR"/>
        </w:rPr>
        <w:t>biomarcadores</w:t>
      </w:r>
      <w:proofErr w:type="spellEnd"/>
      <w:r w:rsidRPr="00137578">
        <w:rPr>
          <w:rFonts w:ascii="Times New Roman" w:hAnsi="Times New Roman" w:cs="Times New Roman"/>
          <w:color w:val="2E2E2E"/>
          <w:lang w:val="es-AR"/>
        </w:rPr>
        <w:t>. La meta es mejorar la eficacia en general de los exámenes de detección, no solo al combinar estos planteamientos para detectar el cáncer más pronto, sino también para reducir el número de pruebas positivas falsas de exámenes de detección.</w:t>
      </w:r>
    </w:p>
    <w:p w:rsidR="00E50119" w:rsidRPr="00137578" w:rsidRDefault="00E50119" w:rsidP="00137578">
      <w:pPr>
        <w:numPr>
          <w:ilvl w:val="0"/>
          <w:numId w:val="7"/>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Los estudios de familias que lleva a cabo el NCI han identificado las causas genéticas de varios </w:t>
      </w:r>
      <w:hyperlink r:id="rId32" w:history="1">
        <w:r w:rsidRPr="00137578">
          <w:rPr>
            <w:rStyle w:val="Hipervnculo"/>
            <w:rFonts w:ascii="Times New Roman" w:hAnsi="Times New Roman" w:cs="Times New Roman"/>
            <w:color w:val="2B7BBA"/>
            <w:u w:val="none"/>
            <w:bdr w:val="none" w:sz="0" w:space="0" w:color="auto" w:frame="1"/>
            <w:lang w:val="es-AR"/>
          </w:rPr>
          <w:t>cánceres hereditarios</w:t>
        </w:r>
      </w:hyperlink>
      <w:r w:rsidRPr="00137578">
        <w:rPr>
          <w:rFonts w:ascii="Times New Roman" w:hAnsi="Times New Roman" w:cs="Times New Roman"/>
          <w:color w:val="2E2E2E"/>
          <w:lang w:val="es-AR"/>
        </w:rPr>
        <w:t>. Por ejemplo, los investigadores de la </w:t>
      </w:r>
      <w:hyperlink r:id="rId33" w:history="1">
        <w:r w:rsidRPr="00137578">
          <w:rPr>
            <w:rStyle w:val="Hipervnculo"/>
            <w:rFonts w:ascii="Times New Roman" w:hAnsi="Times New Roman" w:cs="Times New Roman"/>
            <w:color w:val="2B7BBA"/>
            <w:u w:val="none"/>
            <w:bdr w:val="none" w:sz="0" w:space="0" w:color="auto" w:frame="1"/>
            <w:lang w:val="es-AR"/>
          </w:rPr>
          <w:t>División de Epidemiología y Genética del Cáncer</w:t>
        </w:r>
      </w:hyperlink>
      <w:r w:rsidRPr="00137578">
        <w:rPr>
          <w:rFonts w:ascii="Times New Roman" w:hAnsi="Times New Roman" w:cs="Times New Roman"/>
          <w:color w:val="2E2E2E"/>
          <w:lang w:val="es-AR"/>
        </w:rPr>
        <w:t xml:space="preserve"> (DCEG) del NCI están investigando el melanoma hereditario y un cáncer raro llamado </w:t>
      </w:r>
      <w:proofErr w:type="spellStart"/>
      <w:r w:rsidRPr="00137578">
        <w:rPr>
          <w:rFonts w:ascii="Times New Roman" w:hAnsi="Times New Roman" w:cs="Times New Roman"/>
          <w:color w:val="2E2E2E"/>
          <w:lang w:val="es-AR"/>
        </w:rPr>
        <w:t>cordoma</w:t>
      </w:r>
      <w:proofErr w:type="spellEnd"/>
      <w:r w:rsidRPr="00137578">
        <w:rPr>
          <w:rFonts w:ascii="Times New Roman" w:hAnsi="Times New Roman" w:cs="Times New Roman"/>
          <w:color w:val="2E2E2E"/>
          <w:lang w:val="es-AR"/>
        </w:rPr>
        <w:t>, así como los factores genéticos causantes de síndromes que predisponen al cáncer como el de Li-</w:t>
      </w:r>
      <w:proofErr w:type="spellStart"/>
      <w:r w:rsidRPr="00137578">
        <w:rPr>
          <w:rFonts w:ascii="Times New Roman" w:hAnsi="Times New Roman" w:cs="Times New Roman"/>
          <w:color w:val="2E2E2E"/>
          <w:lang w:val="es-AR"/>
        </w:rPr>
        <w:t>Fraumeni</w:t>
      </w:r>
      <w:proofErr w:type="spellEnd"/>
      <w:r w:rsidRPr="00137578">
        <w:rPr>
          <w:rFonts w:ascii="Times New Roman" w:hAnsi="Times New Roman" w:cs="Times New Roman"/>
          <w:color w:val="2E2E2E"/>
          <w:lang w:val="es-AR"/>
        </w:rPr>
        <w:t xml:space="preserve"> y la </w:t>
      </w:r>
      <w:proofErr w:type="spellStart"/>
      <w:r w:rsidRPr="00137578">
        <w:rPr>
          <w:rFonts w:ascii="Times New Roman" w:hAnsi="Times New Roman" w:cs="Times New Roman"/>
          <w:color w:val="2E2E2E"/>
          <w:lang w:val="es-AR"/>
        </w:rPr>
        <w:t>disqueratosis</w:t>
      </w:r>
      <w:proofErr w:type="spellEnd"/>
      <w:r w:rsidRPr="00137578">
        <w:rPr>
          <w:rFonts w:ascii="Times New Roman" w:hAnsi="Times New Roman" w:cs="Times New Roman"/>
          <w:color w:val="2E2E2E"/>
          <w:lang w:val="es-AR"/>
        </w:rPr>
        <w:t xml:space="preserve"> congénita.  Los descubrimientos de estos programas ayudan también a los investigadores a entender mejor los soportes de cánceres no hereditarios y a identificar a la gente que tiene un riesgo mayor de cáncer que pueda necesitar ser vigilada de cerca para la aparición de esos cánceres. </w:t>
      </w:r>
    </w:p>
    <w:p w:rsidR="00E50119" w:rsidRPr="00137578" w:rsidRDefault="00E50119" w:rsidP="00137578">
      <w:pPr>
        <w:numPr>
          <w:ilvl w:val="0"/>
          <w:numId w:val="7"/>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 xml:space="preserve">El NCI ha establecido también un </w:t>
      </w:r>
      <w:proofErr w:type="spellStart"/>
      <w:r w:rsidRPr="00137578">
        <w:rPr>
          <w:rFonts w:ascii="Times New Roman" w:hAnsi="Times New Roman" w:cs="Times New Roman"/>
          <w:color w:val="2E2E2E"/>
          <w:lang w:val="es-AR"/>
        </w:rPr>
        <w:t>biodepósito</w:t>
      </w:r>
      <w:proofErr w:type="spellEnd"/>
      <w:r w:rsidRPr="00137578">
        <w:rPr>
          <w:rFonts w:ascii="Times New Roman" w:hAnsi="Times New Roman" w:cs="Times New Roman"/>
          <w:color w:val="2E2E2E"/>
          <w:lang w:val="es-AR"/>
        </w:rPr>
        <w:t xml:space="preserve"> de muestras de tejido de especímenes recolectados como parte de uno de los estudios más grandes de cáncer jamás llevados a cabo, el </w:t>
      </w:r>
      <w:hyperlink r:id="rId34" w:history="1">
        <w:r w:rsidRPr="00137578">
          <w:rPr>
            <w:rStyle w:val="Hipervnculo"/>
            <w:rFonts w:ascii="Times New Roman" w:hAnsi="Times New Roman" w:cs="Times New Roman"/>
            <w:color w:val="2B7BBA"/>
            <w:u w:val="none"/>
            <w:bdr w:val="none" w:sz="0" w:space="0" w:color="auto" w:frame="1"/>
            <w:lang w:val="es-AR"/>
          </w:rPr>
          <w:t xml:space="preserve">Estudio de Exámenes de Detección de Cáncer de Próstata, Pulmón, </w:t>
        </w:r>
        <w:proofErr w:type="spellStart"/>
        <w:r w:rsidRPr="00137578">
          <w:rPr>
            <w:rStyle w:val="Hipervnculo"/>
            <w:rFonts w:ascii="Times New Roman" w:hAnsi="Times New Roman" w:cs="Times New Roman"/>
            <w:color w:val="2B7BBA"/>
            <w:u w:val="none"/>
            <w:bdr w:val="none" w:sz="0" w:space="0" w:color="auto" w:frame="1"/>
            <w:lang w:val="es-AR"/>
          </w:rPr>
          <w:t>Colorrectal</w:t>
        </w:r>
        <w:proofErr w:type="spellEnd"/>
        <w:r w:rsidRPr="00137578">
          <w:rPr>
            <w:rStyle w:val="Hipervnculo"/>
            <w:rFonts w:ascii="Times New Roman" w:hAnsi="Times New Roman" w:cs="Times New Roman"/>
            <w:color w:val="2B7BBA"/>
            <w:u w:val="none"/>
            <w:bdr w:val="none" w:sz="0" w:space="0" w:color="auto" w:frame="1"/>
            <w:lang w:val="es-AR"/>
          </w:rPr>
          <w:t xml:space="preserve"> y de Ovario</w:t>
        </w:r>
      </w:hyperlink>
      <w:r w:rsidRPr="00137578">
        <w:rPr>
          <w:rFonts w:ascii="Times New Roman" w:hAnsi="Times New Roman" w:cs="Times New Roman"/>
          <w:color w:val="2E2E2E"/>
          <w:lang w:val="es-AR"/>
        </w:rPr>
        <w:t xml:space="preserve"> (PLCO). El </w:t>
      </w:r>
      <w:proofErr w:type="spellStart"/>
      <w:r w:rsidRPr="00137578">
        <w:rPr>
          <w:rFonts w:ascii="Times New Roman" w:hAnsi="Times New Roman" w:cs="Times New Roman"/>
          <w:color w:val="2E2E2E"/>
          <w:lang w:val="es-AR"/>
        </w:rPr>
        <w:t>biodepósito</w:t>
      </w:r>
      <w:proofErr w:type="spellEnd"/>
      <w:r w:rsidRPr="00137578">
        <w:rPr>
          <w:rFonts w:ascii="Times New Roman" w:hAnsi="Times New Roman" w:cs="Times New Roman"/>
          <w:color w:val="2E2E2E"/>
          <w:lang w:val="es-AR"/>
        </w:rPr>
        <w:t xml:space="preserve"> del PLCO sirve como recurso nacional para todos los investigadores que estudian </w:t>
      </w:r>
      <w:proofErr w:type="spellStart"/>
      <w:r w:rsidRPr="00137578">
        <w:rPr>
          <w:rFonts w:ascii="Times New Roman" w:hAnsi="Times New Roman" w:cs="Times New Roman"/>
          <w:color w:val="2E2E2E"/>
          <w:lang w:val="es-AR"/>
        </w:rPr>
        <w:t>biomarcadores</w:t>
      </w:r>
      <w:proofErr w:type="spellEnd"/>
      <w:r w:rsidRPr="00137578">
        <w:rPr>
          <w:rFonts w:ascii="Times New Roman" w:hAnsi="Times New Roman" w:cs="Times New Roman"/>
          <w:color w:val="2E2E2E"/>
          <w:lang w:val="es-AR"/>
        </w:rPr>
        <w:t>, las primeras etapas de la formación del cáncer y muchas otras áreas.</w:t>
      </w:r>
    </w:p>
    <w:p w:rsidR="00E50119" w:rsidRPr="00137578" w:rsidRDefault="00E50119" w:rsidP="00137578">
      <w:pPr>
        <w:pStyle w:val="Ttulo3"/>
        <w:shd w:val="clear" w:color="auto" w:fill="FFFFFB"/>
        <w:spacing w:before="0" w:line="240" w:lineRule="auto"/>
        <w:textAlignment w:val="baseline"/>
        <w:rPr>
          <w:rFonts w:ascii="Times New Roman" w:hAnsi="Times New Roman" w:cs="Times New Roman"/>
          <w:color w:val="606060"/>
          <w:sz w:val="30"/>
          <w:szCs w:val="30"/>
          <w:lang w:val="es-AR"/>
        </w:rPr>
      </w:pPr>
      <w:r w:rsidRPr="00137578">
        <w:rPr>
          <w:rFonts w:ascii="Times New Roman" w:hAnsi="Times New Roman" w:cs="Times New Roman"/>
          <w:color w:val="606060"/>
          <w:sz w:val="30"/>
          <w:szCs w:val="30"/>
          <w:lang w:val="es-AR"/>
        </w:rPr>
        <w:t>Mejores exámenes de detección</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Al mejorar la precisión de las pruebas de exámenes de detección de cáncer, de su uso, y de la extensión del uso y acceso de las pruebas que han mostrado que reducen la mortalidad por cáncer son necesidades claras a las que responden los programas conducidos y apoyados por el NCI.</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Por medio del </w:t>
      </w:r>
      <w:hyperlink r:id="rId35" w:history="1">
        <w:r w:rsidRPr="00137578">
          <w:rPr>
            <w:rStyle w:val="Hipervnculo"/>
            <w:rFonts w:ascii="Times New Roman" w:hAnsi="Times New Roman" w:cs="Times New Roman"/>
            <w:color w:val="2B7BBA"/>
            <w:u w:val="none"/>
            <w:bdr w:val="none" w:sz="0" w:space="0" w:color="auto" w:frame="1"/>
            <w:lang w:val="es-AR"/>
          </w:rPr>
          <w:t>Consorcio para la Caracterización Molecular de Lesiones Detectadas por Exámenes</w:t>
        </w:r>
      </w:hyperlink>
      <w:r w:rsidRPr="00137578">
        <w:rPr>
          <w:rFonts w:ascii="Times New Roman" w:hAnsi="Times New Roman" w:cs="Times New Roman"/>
          <w:color w:val="2E2E2E"/>
          <w:lang w:val="es-AR"/>
        </w:rPr>
        <w:t xml:space="preserve">, el cual recibe apoyo de la DCP y de la DCB, equipos multidisciplinarios de investigación en 15 instituciones están llevando a cabo análisis moleculares y celulares exhaustivos de tejido de tumores y de componentes del </w:t>
      </w:r>
      <w:proofErr w:type="spellStart"/>
      <w:r w:rsidRPr="00137578">
        <w:rPr>
          <w:rFonts w:ascii="Times New Roman" w:hAnsi="Times New Roman" w:cs="Times New Roman"/>
          <w:color w:val="2E2E2E"/>
          <w:lang w:val="es-AR"/>
        </w:rPr>
        <w:t>microentorno</w:t>
      </w:r>
      <w:proofErr w:type="spellEnd"/>
      <w:r w:rsidRPr="00137578">
        <w:rPr>
          <w:rFonts w:ascii="Times New Roman" w:hAnsi="Times New Roman" w:cs="Times New Roman"/>
          <w:color w:val="2E2E2E"/>
          <w:lang w:val="es-AR"/>
        </w:rPr>
        <w:t xml:space="preserve"> del tumor, con el objetivo de caracterizar las diferencias entre lesiones </w:t>
      </w:r>
      <w:proofErr w:type="spellStart"/>
      <w:r w:rsidRPr="00137578">
        <w:rPr>
          <w:rFonts w:ascii="Times New Roman" w:hAnsi="Times New Roman" w:cs="Times New Roman"/>
          <w:color w:val="2E2E2E"/>
          <w:lang w:val="es-AR"/>
        </w:rPr>
        <w:t>iniciales</w:t>
      </w:r>
      <w:proofErr w:type="spellEnd"/>
      <w:r w:rsidRPr="00137578">
        <w:rPr>
          <w:rFonts w:ascii="Times New Roman" w:hAnsi="Times New Roman" w:cs="Times New Roman"/>
          <w:color w:val="2E2E2E"/>
          <w:lang w:val="es-AR"/>
        </w:rPr>
        <w:t xml:space="preserve"> no invasivas  y lesiones invasivas detectadas por exámenes de detección de cáncer así como cánceres que surgen entre exámenes, llamados cánceres de intervalos, y cánceres detectados por síntomas.</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Los investigadores de la DCEG han dirigido programas para mejorar los exámenes de detección de cáncer de cuello uterino. Incluso cómo </w:t>
      </w:r>
      <w:hyperlink r:id="rId36" w:history="1">
        <w:r w:rsidRPr="00137578">
          <w:rPr>
            <w:rStyle w:val="Hipervnculo"/>
            <w:rFonts w:ascii="Times New Roman" w:hAnsi="Times New Roman" w:cs="Times New Roman"/>
            <w:color w:val="2B7BBA"/>
            <w:u w:val="none"/>
            <w:bdr w:val="none" w:sz="0" w:space="0" w:color="auto" w:frame="1"/>
            <w:lang w:val="es-AR"/>
          </w:rPr>
          <w:t>incorporar pruebas del ADN</w:t>
        </w:r>
      </w:hyperlink>
      <w:r w:rsidRPr="00137578">
        <w:rPr>
          <w:rFonts w:ascii="Times New Roman" w:hAnsi="Times New Roman" w:cs="Times New Roman"/>
          <w:color w:val="2E2E2E"/>
          <w:lang w:val="es-AR"/>
        </w:rPr>
        <w:t> con más efectividad para el virus del papiloma humano—el cual es responsable de casi todos los casos de cáncer de cuello uterino—en el planteamiento altamente exitoso de exámenes de detección, con base en las pruebas de Papanicolaou, que ayudaron dramáticamente a reducir las muertes por cáncer de cuello uterino en los Estados Unidos.</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El programa </w:t>
      </w:r>
      <w:hyperlink r:id="rId37" w:history="1">
        <w:r w:rsidRPr="00137578">
          <w:rPr>
            <w:rStyle w:val="Hipervnculo"/>
            <w:rFonts w:ascii="Times New Roman" w:hAnsi="Times New Roman" w:cs="Times New Roman"/>
            <w:color w:val="2B7BBA"/>
            <w:u w:val="none"/>
            <w:bdr w:val="none" w:sz="0" w:space="0" w:color="auto" w:frame="1"/>
            <w:lang w:val="es-AR"/>
          </w:rPr>
          <w:t>Demográfico de Investigación para Optimización de Exámenes de Detección por medio de Planes Personalizados</w:t>
        </w:r>
      </w:hyperlink>
      <w:r w:rsidRPr="00137578">
        <w:rPr>
          <w:rFonts w:ascii="Times New Roman" w:hAnsi="Times New Roman" w:cs="Times New Roman"/>
          <w:color w:val="2E2E2E"/>
          <w:lang w:val="es-AR"/>
        </w:rPr>
        <w:t xml:space="preserve"> (PROSPR) apoya la investigación para entender mejor y mejorar cómo se llevan a la práctica de cada día los exámenes de detección de cáncer de seno, de cáncer </w:t>
      </w:r>
      <w:proofErr w:type="spellStart"/>
      <w:r w:rsidRPr="00137578">
        <w:rPr>
          <w:rFonts w:ascii="Times New Roman" w:hAnsi="Times New Roman" w:cs="Times New Roman"/>
          <w:color w:val="2E2E2E"/>
          <w:lang w:val="es-AR"/>
        </w:rPr>
        <w:t>colorrectal</w:t>
      </w:r>
      <w:proofErr w:type="spellEnd"/>
      <w:r w:rsidRPr="00137578">
        <w:rPr>
          <w:rFonts w:ascii="Times New Roman" w:hAnsi="Times New Roman" w:cs="Times New Roman"/>
          <w:color w:val="2E2E2E"/>
          <w:lang w:val="es-AR"/>
        </w:rPr>
        <w:t xml:space="preserve"> y de cuello uterino. Esto incluye el estudio de medios para aumentar los exámenes de detección en los grupos de la población para aquellos que han tenido índices de exámenes de detección históricamente bajos y para asegurar que los pacientes que sí se someten a los exámenes reciben los cuidados de seguimiento apropiados.</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lastRenderedPageBreak/>
        <w:t>El NCI patrocinó el memorable </w:t>
      </w:r>
      <w:hyperlink r:id="rId38" w:tooltip="Estudio Nacional de Exámenes de Pulmón" w:history="1">
        <w:r w:rsidRPr="00137578">
          <w:rPr>
            <w:rStyle w:val="Hipervnculo"/>
            <w:rFonts w:ascii="Times New Roman" w:hAnsi="Times New Roman" w:cs="Times New Roman"/>
            <w:color w:val="2B7BBA"/>
            <w:u w:val="none"/>
            <w:bdr w:val="none" w:sz="0" w:space="0" w:color="auto" w:frame="1"/>
            <w:lang w:val="es-AR"/>
          </w:rPr>
          <w:t>Estudio Nacional de Exámenes de Pulmón</w:t>
        </w:r>
      </w:hyperlink>
      <w:r w:rsidRPr="00137578">
        <w:rPr>
          <w:rFonts w:ascii="Times New Roman" w:hAnsi="Times New Roman" w:cs="Times New Roman"/>
          <w:color w:val="2E2E2E"/>
          <w:lang w:val="es-AR"/>
        </w:rPr>
        <w:t xml:space="preserve"> (NLST), el cual mostró que el examen de personas que tienen un riesgo mayor de cáncer de pulmón por medio de exploraciones de tomografía computarizada espiral de dosis baja (LDCT) reduce su riesgo de morir por cáncer de pulmón en 20 % comparados con pacientes examinados con radiografías del pecho tradicionales. Los Servicios de los Centros de Medicare y </w:t>
      </w:r>
      <w:proofErr w:type="spellStart"/>
      <w:r w:rsidRPr="00137578">
        <w:rPr>
          <w:rFonts w:ascii="Times New Roman" w:hAnsi="Times New Roman" w:cs="Times New Roman"/>
          <w:color w:val="2E2E2E"/>
          <w:lang w:val="es-AR"/>
        </w:rPr>
        <w:t>Medicaid</w:t>
      </w:r>
      <w:proofErr w:type="spellEnd"/>
      <w:r w:rsidRPr="00137578">
        <w:rPr>
          <w:rFonts w:ascii="Times New Roman" w:hAnsi="Times New Roman" w:cs="Times New Roman"/>
          <w:color w:val="2E2E2E"/>
          <w:lang w:val="es-AR"/>
        </w:rPr>
        <w:t xml:space="preserve"> usaron los resultados del NLST para formular su política de cobertura para exámenes de detección de cáncer de pulmón con LDCT.  Los investigadores siguen analizando los datos del NLST para entender mejor el impacto de exámenes de detección con tomografía computarizada, incluso si hay subgrupos de gente con riesgo mayor de cáncer de pulmón que tienen más probabilidad o menos de beneficiarse de los exámenes regulares. </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El NCI estableció el </w:t>
      </w:r>
      <w:hyperlink r:id="rId39" w:history="1">
        <w:r w:rsidRPr="00137578">
          <w:rPr>
            <w:rStyle w:val="Hipervnculo"/>
            <w:rFonts w:ascii="Times New Roman" w:hAnsi="Times New Roman" w:cs="Times New Roman"/>
            <w:color w:val="2B7BBA"/>
            <w:u w:val="none"/>
            <w:bdr w:val="none" w:sz="0" w:space="0" w:color="auto" w:frame="1"/>
            <w:lang w:val="es-AR"/>
          </w:rPr>
          <w:t>Consorcio de Vigilancia de Cáncer de Seno</w:t>
        </w:r>
      </w:hyperlink>
      <w:r w:rsidRPr="00137578">
        <w:rPr>
          <w:rFonts w:ascii="Times New Roman" w:hAnsi="Times New Roman" w:cs="Times New Roman"/>
          <w:color w:val="2E2E2E"/>
          <w:lang w:val="es-AR"/>
        </w:rPr>
        <w:t> (BCSC) como recurso para investigadores que estudian la ejecución y calidad de exámenes de detección de cáncer de seno en los Estados Unidos. El BCSC hace posibles las evaluaciones de las prácticas de exámenes de detección de cáncer de seno en los Estados Unidos en cuanto a la precisión, el costo y calidad y la relación de estas prácticas con el estadio del cáncer de seno al tiempo del diagnóstico, de supervivencia y mortalidad.</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El </w:t>
      </w:r>
      <w:hyperlink r:id="rId40" w:history="1">
        <w:r w:rsidRPr="00137578">
          <w:rPr>
            <w:rStyle w:val="Hipervnculo"/>
            <w:rFonts w:ascii="Times New Roman" w:hAnsi="Times New Roman" w:cs="Times New Roman"/>
            <w:color w:val="2B7BBA"/>
            <w:u w:val="none"/>
            <w:bdr w:val="none" w:sz="0" w:space="0" w:color="auto" w:frame="1"/>
            <w:lang w:val="es-AR"/>
          </w:rPr>
          <w:t>Programa Nacional Comunitario de Investigación Oncológica</w:t>
        </w:r>
      </w:hyperlink>
      <w:r w:rsidRPr="00137578">
        <w:rPr>
          <w:rFonts w:ascii="Times New Roman" w:hAnsi="Times New Roman" w:cs="Times New Roman"/>
          <w:color w:val="2E2E2E"/>
          <w:lang w:val="es-AR"/>
        </w:rPr>
        <w:t> (NCORP) del NCI efectúa estudios clínicos de prevención y de exámenes de detección en hospitales urbanos y prácticas clínicas en todo Estados Unidos.  Los estudios del NCORP pueden incluir el estudio y evaluación de nuevas pruebas de exámenes de detección y de intervenciones preventivas, así como estudios de vigilancia después de los tratamientos para determinar la frecuencia óptima de exámenes de seguimiento.</w:t>
      </w:r>
    </w:p>
    <w:p w:rsidR="00E50119" w:rsidRPr="00137578" w:rsidRDefault="00E50119" w:rsidP="00137578">
      <w:pPr>
        <w:numPr>
          <w:ilvl w:val="0"/>
          <w:numId w:val="8"/>
        </w:numPr>
        <w:shd w:val="clear" w:color="auto" w:fill="FFFFFB"/>
        <w:spacing w:after="0" w:line="240" w:lineRule="auto"/>
        <w:ind w:left="420"/>
        <w:textAlignment w:val="baseline"/>
        <w:rPr>
          <w:rFonts w:ascii="Times New Roman" w:hAnsi="Times New Roman" w:cs="Times New Roman"/>
          <w:color w:val="2E2E2E"/>
          <w:lang w:val="es-AR"/>
        </w:rPr>
      </w:pPr>
      <w:r w:rsidRPr="00137578">
        <w:rPr>
          <w:rFonts w:ascii="Times New Roman" w:hAnsi="Times New Roman" w:cs="Times New Roman"/>
          <w:color w:val="2E2E2E"/>
          <w:lang w:val="es-AR"/>
        </w:rPr>
        <w:t>En el otoño de 2016, el </w:t>
      </w:r>
      <w:hyperlink r:id="rId41" w:history="1">
        <w:r w:rsidRPr="00137578">
          <w:rPr>
            <w:rStyle w:val="Hipervnculo"/>
            <w:rFonts w:ascii="Times New Roman" w:hAnsi="Times New Roman" w:cs="Times New Roman"/>
            <w:color w:val="2B7BBA"/>
            <w:u w:val="none"/>
            <w:bdr w:val="none" w:sz="0" w:space="0" w:color="auto" w:frame="1"/>
            <w:lang w:val="es-AR"/>
          </w:rPr>
          <w:t>Centro del NCI para Reducir las Desigualdades en Salud por Cáncer</w:t>
        </w:r>
      </w:hyperlink>
      <w:r w:rsidRPr="00137578">
        <w:rPr>
          <w:rFonts w:ascii="Times New Roman" w:hAnsi="Times New Roman" w:cs="Times New Roman"/>
          <w:color w:val="2E2E2E"/>
          <w:lang w:val="es-AR"/>
        </w:rPr>
        <w:t> lanzó la </w:t>
      </w:r>
      <w:hyperlink r:id="rId42" w:history="1">
        <w:r w:rsidRPr="00137578">
          <w:rPr>
            <w:rStyle w:val="Hipervnculo"/>
            <w:rFonts w:ascii="Times New Roman" w:hAnsi="Times New Roman" w:cs="Times New Roman"/>
            <w:color w:val="2B7BBA"/>
            <w:u w:val="none"/>
            <w:bdr w:val="none" w:sz="0" w:space="0" w:color="auto" w:frame="1"/>
            <w:lang w:val="es-AR"/>
          </w:rPr>
          <w:t xml:space="preserve">Iniciativa Nacional "Detección para Salvar" de Extensión y Exámenes de Detección de Cáncer </w:t>
        </w:r>
        <w:proofErr w:type="spellStart"/>
        <w:r w:rsidRPr="00137578">
          <w:rPr>
            <w:rStyle w:val="Hipervnculo"/>
            <w:rFonts w:ascii="Times New Roman" w:hAnsi="Times New Roman" w:cs="Times New Roman"/>
            <w:color w:val="2B7BBA"/>
            <w:u w:val="none"/>
            <w:bdr w:val="none" w:sz="0" w:space="0" w:color="auto" w:frame="1"/>
            <w:lang w:val="es-AR"/>
          </w:rPr>
          <w:t>Colorrectal</w:t>
        </w:r>
        <w:proofErr w:type="spellEnd"/>
      </w:hyperlink>
      <w:r w:rsidRPr="00137578">
        <w:rPr>
          <w:rFonts w:ascii="Times New Roman" w:hAnsi="Times New Roman" w:cs="Times New Roman"/>
          <w:color w:val="2E2E2E"/>
          <w:lang w:val="es-AR"/>
        </w:rPr>
        <w:t xml:space="preserve">. La finalidad de la iniciativa es de incrementar el índice de acceso a exámenes de detección de cáncer </w:t>
      </w:r>
      <w:proofErr w:type="spellStart"/>
      <w:r w:rsidRPr="00137578">
        <w:rPr>
          <w:rFonts w:ascii="Times New Roman" w:hAnsi="Times New Roman" w:cs="Times New Roman"/>
          <w:color w:val="2E2E2E"/>
          <w:lang w:val="es-AR"/>
        </w:rPr>
        <w:t>colorrectal</w:t>
      </w:r>
      <w:proofErr w:type="spellEnd"/>
      <w:r w:rsidRPr="00137578">
        <w:rPr>
          <w:rFonts w:ascii="Times New Roman" w:hAnsi="Times New Roman" w:cs="Times New Roman"/>
          <w:color w:val="2E2E2E"/>
          <w:lang w:val="es-AR"/>
        </w:rPr>
        <w:t xml:space="preserve"> en los grupos de diversidad racial y étnica y en las áreas rurales. Trabajando por medio de la </w:t>
      </w:r>
      <w:hyperlink r:id="rId43" w:history="1">
        <w:r w:rsidRPr="00137578">
          <w:rPr>
            <w:rStyle w:val="Hipervnculo"/>
            <w:rFonts w:ascii="Times New Roman" w:hAnsi="Times New Roman" w:cs="Times New Roman"/>
            <w:color w:val="2B7BBA"/>
            <w:u w:val="none"/>
            <w:bdr w:val="none" w:sz="0" w:space="0" w:color="auto" w:frame="1"/>
            <w:lang w:val="es-AR"/>
          </w:rPr>
          <w:t>Red Nacional de Extensión</w:t>
        </w:r>
      </w:hyperlink>
      <w:r w:rsidRPr="00137578">
        <w:rPr>
          <w:rFonts w:ascii="Times New Roman" w:hAnsi="Times New Roman" w:cs="Times New Roman"/>
          <w:color w:val="2E2E2E"/>
          <w:lang w:val="es-AR"/>
        </w:rPr>
        <w:t xml:space="preserve"> patrocinada por el NCI, educadores en salud comunitarios se asociarán con organizaciones comunitarias, con instituciones que sirven a grupos desfavorecidos y con otras organizaciones clínicas y académicas para proporcionar información de exámenes de detección de cáncer </w:t>
      </w:r>
      <w:proofErr w:type="spellStart"/>
      <w:r w:rsidRPr="00137578">
        <w:rPr>
          <w:rFonts w:ascii="Times New Roman" w:hAnsi="Times New Roman" w:cs="Times New Roman"/>
          <w:color w:val="2E2E2E"/>
          <w:lang w:val="es-AR"/>
        </w:rPr>
        <w:t>colorrectal</w:t>
      </w:r>
      <w:proofErr w:type="spellEnd"/>
      <w:r w:rsidRPr="00137578">
        <w:rPr>
          <w:rFonts w:ascii="Times New Roman" w:hAnsi="Times New Roman" w:cs="Times New Roman"/>
          <w:color w:val="2E2E2E"/>
          <w:lang w:val="es-AR"/>
        </w:rPr>
        <w:t xml:space="preserve"> y llevar a cabo extensión adaptada culturalmente dentro de sus comunidades.  </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Algunas universidades han comenzado a hacerlo. La Facultad de Medicina de la Universidad de Carolina del Norte (UNC) provee a sus estudiantes un curso llamado La Ciencia de las Pruebas, explicó el doctor Russell Harris, profesor emérito de medicina en la UNC. La asignatura incluye módulos sobre el índice de supervivencia a 5 años y resultados de mortalidad.</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“La mayoría de los estudiantes están muy agradecidos del curso, y mucha gente piensa</w:t>
      </w:r>
      <w:proofErr w:type="gramStart"/>
      <w:r w:rsidRPr="00137578">
        <w:rPr>
          <w:color w:val="2E2E2E"/>
          <w:lang w:val="es-AR"/>
        </w:rPr>
        <w:t>:  ”</w:t>
      </w:r>
      <w:proofErr w:type="gramEnd"/>
      <w:r w:rsidRPr="00137578">
        <w:rPr>
          <w:color w:val="2E2E2E"/>
          <w:lang w:val="es-AR"/>
        </w:rPr>
        <w:t>Deberíamos seguir teniendo esto durante todos los estudios de medicina”, dijo el doctor Harris.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El equipo de la UNC recibió también una beca de investigación de la </w:t>
      </w:r>
      <w:hyperlink r:id="rId44" w:history="1">
        <w:r w:rsidRPr="00137578">
          <w:rPr>
            <w:rStyle w:val="Hipervnculo"/>
            <w:color w:val="2B7BBA"/>
            <w:u w:val="none"/>
            <w:bdr w:val="none" w:sz="0" w:space="0" w:color="auto" w:frame="1"/>
            <w:lang w:val="es-AR"/>
          </w:rPr>
          <w:t>Agencia de Investigación y Calidad en los Servicios Médicos (AHRQ)</w:t>
        </w:r>
      </w:hyperlink>
      <w:r w:rsidRPr="00137578">
        <w:rPr>
          <w:color w:val="2E2E2E"/>
          <w:lang w:val="es-AR"/>
        </w:rPr>
        <w:t> para financiar un </w:t>
      </w:r>
      <w:hyperlink r:id="rId45" w:history="1">
        <w:r w:rsidRPr="00137578">
          <w:rPr>
            <w:rStyle w:val="Hipervnculo"/>
            <w:color w:val="2B7BBA"/>
            <w:u w:val="none"/>
            <w:bdr w:val="none" w:sz="0" w:space="0" w:color="auto" w:frame="1"/>
            <w:lang w:val="es-AR"/>
          </w:rPr>
          <w:t>Centro de Investigación para Excelencia en Servicios Clínicos Preventivos</w:t>
        </w:r>
      </w:hyperlink>
      <w:r w:rsidRPr="00137578">
        <w:rPr>
          <w:color w:val="2E2E2E"/>
          <w:lang w:val="es-AR"/>
        </w:rPr>
        <w:t> de 2011 a 2015. "Parte de nuestro mandato fue hablar no solamente con los estudiantes de medicina sino también con los médicos de la comunidad, para ayudarlos a comenzar a entender los pros y los contras de los exámenes de detección", dijo el doctor Harris.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“Gradualmente, creo que nuestro mensaje ha sido escuchado, pero se lleva mucho tiempo. Algunas de las cosas de las que hablamos son </w:t>
      </w:r>
      <w:proofErr w:type="spellStart"/>
      <w:r w:rsidRPr="00137578">
        <w:rPr>
          <w:color w:val="2E2E2E"/>
          <w:lang w:val="es-AR"/>
        </w:rPr>
        <w:t>contraintuitivas</w:t>
      </w:r>
      <w:proofErr w:type="spellEnd"/>
      <w:r w:rsidRPr="00137578">
        <w:rPr>
          <w:color w:val="2E2E2E"/>
          <w:lang w:val="es-AR"/>
        </w:rPr>
        <w:t xml:space="preserve">, como la idea de que no siempre es mejor encontrar cosas más pronto en vez de más tarde”, añadió él. “El concepto total de </w:t>
      </w:r>
      <w:proofErr w:type="spellStart"/>
      <w:r w:rsidRPr="00137578">
        <w:rPr>
          <w:color w:val="2E2E2E"/>
          <w:lang w:val="es-AR"/>
        </w:rPr>
        <w:t>sobrediagnóstico</w:t>
      </w:r>
      <w:proofErr w:type="spellEnd"/>
      <w:r w:rsidRPr="00137578">
        <w:rPr>
          <w:color w:val="2E2E2E"/>
          <w:lang w:val="es-AR"/>
        </w:rPr>
        <w:t xml:space="preserve"> no es fácil, por lo que es un largo proceso para ayudar a entender a estos estudiantes y médicos practicantes”.</w:t>
      </w:r>
    </w:p>
    <w:p w:rsidR="00E50119" w:rsidRPr="00137578"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 xml:space="preserve">Los doctores </w:t>
      </w:r>
      <w:proofErr w:type="spellStart"/>
      <w:r w:rsidRPr="00137578">
        <w:rPr>
          <w:color w:val="2E2E2E"/>
          <w:lang w:val="es-AR"/>
        </w:rPr>
        <w:t>Schwartz</w:t>
      </w:r>
      <w:proofErr w:type="spellEnd"/>
      <w:r w:rsidRPr="00137578">
        <w:rPr>
          <w:color w:val="2E2E2E"/>
          <w:lang w:val="es-AR"/>
        </w:rPr>
        <w:t xml:space="preserve"> y </w:t>
      </w:r>
      <w:proofErr w:type="spellStart"/>
      <w:r w:rsidRPr="00137578">
        <w:rPr>
          <w:color w:val="2E2E2E"/>
          <w:lang w:val="es-AR"/>
        </w:rPr>
        <w:t>Woloshin</w:t>
      </w:r>
      <w:proofErr w:type="spellEnd"/>
      <w:r w:rsidRPr="00137578">
        <w:rPr>
          <w:color w:val="2E2E2E"/>
          <w:lang w:val="es-AR"/>
        </w:rPr>
        <w:t xml:space="preserve"> también piensan que es esencial impartir una mejor capacitación a reporteros, defensores de los derechos del paciente y a todo aquel que divulga resultados de estudios de exámenes de detección. "Mucha gente ve esos artículos y mensajes [de noticias], por lo que la gente que los redacta debe entender [lo que significan en realidad las estadísticas de los exámenes de detección]", dijo el doctor </w:t>
      </w:r>
      <w:proofErr w:type="spellStart"/>
      <w:r w:rsidRPr="00137578">
        <w:rPr>
          <w:color w:val="2E2E2E"/>
          <w:lang w:val="es-AR"/>
        </w:rPr>
        <w:t>Woloshin</w:t>
      </w:r>
      <w:proofErr w:type="spellEnd"/>
      <w:r w:rsidRPr="00137578">
        <w:rPr>
          <w:color w:val="2E2E2E"/>
          <w:lang w:val="es-AR"/>
        </w:rPr>
        <w:t>.</w:t>
      </w:r>
    </w:p>
    <w:p w:rsidR="00E50119" w:rsidRDefault="00E50119" w:rsidP="00137578">
      <w:pPr>
        <w:pStyle w:val="NormalWeb"/>
        <w:shd w:val="clear" w:color="auto" w:fill="FFFFFB"/>
        <w:spacing w:before="0" w:beforeAutospacing="0" w:after="0" w:afterAutospacing="0"/>
        <w:textAlignment w:val="baseline"/>
        <w:rPr>
          <w:color w:val="2E2E2E"/>
          <w:lang w:val="es-AR"/>
        </w:rPr>
      </w:pPr>
      <w:r w:rsidRPr="00137578">
        <w:rPr>
          <w:color w:val="2E2E2E"/>
          <w:lang w:val="es-AR"/>
        </w:rPr>
        <w:t>Los pacientes también necesitan saber cuáles son las preguntas correctas para hacer a sus médicos. “Pida siempre los números correctos", recomendó él. "Se ven anuncios con números como 'el índice de supervivencia a 5 años cambia de 10 a 90 % si usted se hace los exámenes de detección'. Pero lo que usted debe preguntar siempre es: "¿Qué posibilidad tengo de morir [por esa enfermedad] si me hago los exámenes de detección o si no me los hago?'"</w:t>
      </w:r>
    </w:p>
    <w:p w:rsidR="00572E30" w:rsidRDefault="00572E30" w:rsidP="00137578">
      <w:pPr>
        <w:pStyle w:val="NormalWeb"/>
        <w:shd w:val="clear" w:color="auto" w:fill="FFFFFB"/>
        <w:spacing w:before="0" w:beforeAutospacing="0" w:after="0" w:afterAutospacing="0"/>
        <w:textAlignment w:val="baseline"/>
        <w:rPr>
          <w:color w:val="2E2E2E"/>
          <w:lang w:val="es-AR"/>
        </w:rPr>
      </w:pPr>
    </w:p>
    <w:p w:rsidR="00572E30" w:rsidRDefault="00572E30" w:rsidP="00137578">
      <w:pPr>
        <w:pStyle w:val="NormalWeb"/>
        <w:shd w:val="clear" w:color="auto" w:fill="FFFFFB"/>
        <w:spacing w:before="0" w:beforeAutospacing="0" w:after="0" w:afterAutospacing="0"/>
        <w:textAlignment w:val="baseline"/>
        <w:rPr>
          <w:color w:val="2E2E2E"/>
          <w:lang w:val="es-AR"/>
        </w:rPr>
      </w:pPr>
    </w:p>
    <w:p w:rsidR="00572E30" w:rsidRPr="00137578" w:rsidRDefault="00572E30" w:rsidP="00137578">
      <w:pPr>
        <w:pStyle w:val="NormalWeb"/>
        <w:shd w:val="clear" w:color="auto" w:fill="FFFFFB"/>
        <w:spacing w:before="0" w:beforeAutospacing="0" w:after="0" w:afterAutospacing="0"/>
        <w:textAlignment w:val="baseline"/>
        <w:rPr>
          <w:color w:val="2E2E2E"/>
          <w:lang w:val="es-AR"/>
        </w:rPr>
      </w:pPr>
    </w:p>
    <w:p w:rsidR="00572E30" w:rsidRPr="00137578" w:rsidRDefault="00572E30" w:rsidP="00572E30">
      <w:pPr>
        <w:pStyle w:val="Ttulo1"/>
        <w:shd w:val="clear" w:color="auto" w:fill="123E57"/>
        <w:spacing w:before="0" w:beforeAutospacing="0" w:after="0" w:afterAutospacing="0"/>
        <w:textAlignment w:val="baseline"/>
        <w:rPr>
          <w:color w:val="FFFFFF"/>
          <w:sz w:val="38"/>
          <w:szCs w:val="38"/>
          <w:lang w:val="es-AR"/>
        </w:rPr>
      </w:pPr>
      <w:r w:rsidRPr="00137578">
        <w:rPr>
          <w:color w:val="FFFFFF"/>
          <w:sz w:val="38"/>
          <w:szCs w:val="38"/>
          <w:lang w:val="es-AR"/>
        </w:rPr>
        <w:t xml:space="preserve">Instituto Nacional del </w:t>
      </w:r>
      <w:proofErr w:type="spellStart"/>
      <w:r w:rsidRPr="00137578">
        <w:rPr>
          <w:color w:val="FFFFFF"/>
          <w:sz w:val="38"/>
          <w:szCs w:val="38"/>
          <w:lang w:val="es-AR"/>
        </w:rPr>
        <w:t>Cáncer</w:t>
      </w:r>
      <w:r w:rsidRPr="00137578">
        <w:rPr>
          <w:color w:val="FFFFFF"/>
          <w:sz w:val="24"/>
          <w:szCs w:val="24"/>
          <w:bdr w:val="none" w:sz="0" w:space="0" w:color="auto" w:frame="1"/>
          <w:lang w:val="es-AR"/>
        </w:rPr>
        <w:t>de</w:t>
      </w:r>
      <w:proofErr w:type="spellEnd"/>
      <w:r w:rsidRPr="00137578">
        <w:rPr>
          <w:color w:val="FFFFFF"/>
          <w:sz w:val="24"/>
          <w:szCs w:val="24"/>
          <w:bdr w:val="none" w:sz="0" w:space="0" w:color="auto" w:frame="1"/>
          <w:lang w:val="es-AR"/>
        </w:rPr>
        <w:t xml:space="preserve"> los Institutos Nacionales de la Salud de EE. UU.</w:t>
      </w:r>
    </w:p>
    <w:p w:rsidR="00572E30" w:rsidRPr="00137578" w:rsidRDefault="00572E30" w:rsidP="00572E30">
      <w:pPr>
        <w:pStyle w:val="NormalWeb"/>
        <w:shd w:val="clear" w:color="auto" w:fill="FFFFFB"/>
        <w:spacing w:before="0" w:beforeAutospacing="0" w:after="0" w:afterAutospacing="0"/>
        <w:textAlignment w:val="baseline"/>
        <w:rPr>
          <w:color w:val="2E2E2E"/>
          <w:lang w:val="es-AR"/>
        </w:rPr>
      </w:pPr>
    </w:p>
    <w:p w:rsidR="00E50119" w:rsidRPr="00137578" w:rsidRDefault="00E50119" w:rsidP="00137578">
      <w:pPr>
        <w:spacing w:after="0" w:line="240" w:lineRule="auto"/>
        <w:rPr>
          <w:rFonts w:ascii="Times New Roman" w:hAnsi="Times New Roman" w:cs="Times New Roman"/>
          <w:lang w:val="es-AR"/>
        </w:rPr>
      </w:pPr>
    </w:p>
    <w:sectPr w:rsidR="00E50119" w:rsidRPr="00137578" w:rsidSect="00572E3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A3"/>
    <w:multiLevelType w:val="multilevel"/>
    <w:tmpl w:val="6C9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1405A"/>
    <w:multiLevelType w:val="multilevel"/>
    <w:tmpl w:val="0F1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43F5D"/>
    <w:multiLevelType w:val="multilevel"/>
    <w:tmpl w:val="3582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9C5085"/>
    <w:multiLevelType w:val="multilevel"/>
    <w:tmpl w:val="A52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220D0"/>
    <w:multiLevelType w:val="multilevel"/>
    <w:tmpl w:val="069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8322B"/>
    <w:multiLevelType w:val="multilevel"/>
    <w:tmpl w:val="A53A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56FF2"/>
    <w:multiLevelType w:val="multilevel"/>
    <w:tmpl w:val="A70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3A5113"/>
    <w:multiLevelType w:val="multilevel"/>
    <w:tmpl w:val="3CE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1"/>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E50119"/>
    <w:rsid w:val="000A29C3"/>
    <w:rsid w:val="00137578"/>
    <w:rsid w:val="001D7A7C"/>
    <w:rsid w:val="00206BDE"/>
    <w:rsid w:val="003F4F81"/>
    <w:rsid w:val="00572E30"/>
    <w:rsid w:val="007E0813"/>
    <w:rsid w:val="00E06A45"/>
    <w:rsid w:val="00E50119"/>
    <w:rsid w:val="00F93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7C"/>
  </w:style>
  <w:style w:type="paragraph" w:styleId="Ttulo1">
    <w:name w:val="heading 1"/>
    <w:basedOn w:val="Normal"/>
    <w:link w:val="Ttulo1Car"/>
    <w:uiPriority w:val="9"/>
    <w:qFormat/>
    <w:rsid w:val="00E501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E501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50119"/>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E5011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0119"/>
    <w:rPr>
      <w:rFonts w:ascii="Times New Roman" w:eastAsia="Times New Roman" w:hAnsi="Times New Roman" w:cs="Times New Roman"/>
      <w:b/>
      <w:bCs/>
      <w:kern w:val="36"/>
      <w:sz w:val="48"/>
      <w:szCs w:val="48"/>
    </w:rPr>
  </w:style>
  <w:style w:type="character" w:styleId="Hipervnculo">
    <w:name w:val="Hyperlink"/>
    <w:basedOn w:val="Fuentedeprrafopredeter"/>
    <w:uiPriority w:val="99"/>
    <w:semiHidden/>
    <w:unhideWhenUsed/>
    <w:rsid w:val="00E50119"/>
    <w:rPr>
      <w:color w:val="0000FF"/>
      <w:u w:val="single"/>
    </w:rPr>
  </w:style>
  <w:style w:type="paragraph" w:styleId="NormalWeb">
    <w:name w:val="Normal (Web)"/>
    <w:basedOn w:val="Normal"/>
    <w:uiPriority w:val="99"/>
    <w:semiHidden/>
    <w:unhideWhenUsed/>
    <w:rsid w:val="00E50119"/>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E50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119"/>
    <w:rPr>
      <w:rFonts w:ascii="Tahoma" w:hAnsi="Tahoma" w:cs="Tahoma"/>
      <w:sz w:val="16"/>
      <w:szCs w:val="16"/>
    </w:rPr>
  </w:style>
  <w:style w:type="character" w:customStyle="1" w:styleId="Ttulo2Car">
    <w:name w:val="Título 2 Car"/>
    <w:basedOn w:val="Fuentedeprrafopredeter"/>
    <w:link w:val="Ttulo2"/>
    <w:uiPriority w:val="9"/>
    <w:semiHidden/>
    <w:rsid w:val="00E5011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E50119"/>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E50119"/>
    <w:rPr>
      <w:i/>
      <w:iCs/>
    </w:rPr>
  </w:style>
  <w:style w:type="character" w:customStyle="1" w:styleId="show-for-sr">
    <w:name w:val="show-for-sr"/>
    <w:basedOn w:val="Fuentedeprrafopredeter"/>
    <w:rsid w:val="00E50119"/>
  </w:style>
  <w:style w:type="character" w:customStyle="1" w:styleId="Ttulo6Car">
    <w:name w:val="Título 6 Car"/>
    <w:basedOn w:val="Fuentedeprrafopredeter"/>
    <w:link w:val="Ttulo6"/>
    <w:uiPriority w:val="9"/>
    <w:semiHidden/>
    <w:rsid w:val="00E50119"/>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54968190">
      <w:bodyDiv w:val="1"/>
      <w:marLeft w:val="0"/>
      <w:marRight w:val="0"/>
      <w:marTop w:val="0"/>
      <w:marBottom w:val="0"/>
      <w:divBdr>
        <w:top w:val="none" w:sz="0" w:space="0" w:color="auto"/>
        <w:left w:val="none" w:sz="0" w:space="0" w:color="auto"/>
        <w:bottom w:val="none" w:sz="0" w:space="0" w:color="auto"/>
        <w:right w:val="none" w:sz="0" w:space="0" w:color="auto"/>
      </w:divBdr>
      <w:divsChild>
        <w:div w:id="1913810409">
          <w:marLeft w:val="0"/>
          <w:marRight w:val="0"/>
          <w:marTop w:val="0"/>
          <w:marBottom w:val="0"/>
          <w:divBdr>
            <w:top w:val="none" w:sz="0" w:space="0" w:color="auto"/>
            <w:left w:val="none" w:sz="0" w:space="0" w:color="auto"/>
            <w:bottom w:val="none" w:sz="0" w:space="0" w:color="auto"/>
            <w:right w:val="none" w:sz="0" w:space="0" w:color="auto"/>
          </w:divBdr>
          <w:divsChild>
            <w:div w:id="1613593214">
              <w:marLeft w:val="0"/>
              <w:marRight w:val="0"/>
              <w:marTop w:val="300"/>
              <w:marBottom w:val="240"/>
              <w:divBdr>
                <w:top w:val="none" w:sz="0" w:space="0" w:color="auto"/>
                <w:left w:val="none" w:sz="0" w:space="0" w:color="auto"/>
                <w:bottom w:val="none" w:sz="0" w:space="0" w:color="auto"/>
                <w:right w:val="none" w:sz="0" w:space="0" w:color="auto"/>
              </w:divBdr>
            </w:div>
          </w:divsChild>
        </w:div>
        <w:div w:id="1682076370">
          <w:marLeft w:val="0"/>
          <w:marRight w:val="0"/>
          <w:marTop w:val="0"/>
          <w:marBottom w:val="0"/>
          <w:divBdr>
            <w:top w:val="none" w:sz="0" w:space="0" w:color="auto"/>
            <w:left w:val="none" w:sz="0" w:space="0" w:color="auto"/>
            <w:bottom w:val="none" w:sz="0" w:space="0" w:color="auto"/>
            <w:right w:val="none" w:sz="0" w:space="0" w:color="auto"/>
          </w:divBdr>
          <w:divsChild>
            <w:div w:id="1195001776">
              <w:marLeft w:val="600"/>
              <w:marRight w:val="0"/>
              <w:marTop w:val="0"/>
              <w:marBottom w:val="600"/>
              <w:divBdr>
                <w:top w:val="none" w:sz="0" w:space="0" w:color="auto"/>
                <w:left w:val="none" w:sz="0" w:space="0" w:color="auto"/>
                <w:bottom w:val="none" w:sz="0" w:space="0" w:color="auto"/>
                <w:right w:val="none" w:sz="0" w:space="0" w:color="auto"/>
              </w:divBdr>
              <w:divsChild>
                <w:div w:id="523638824">
                  <w:marLeft w:val="0"/>
                  <w:marRight w:val="0"/>
                  <w:marTop w:val="0"/>
                  <w:marBottom w:val="0"/>
                  <w:divBdr>
                    <w:top w:val="none" w:sz="0" w:space="0" w:color="auto"/>
                    <w:left w:val="none" w:sz="0" w:space="0" w:color="auto"/>
                    <w:bottom w:val="none" w:sz="0" w:space="0" w:color="auto"/>
                    <w:right w:val="none" w:sz="0" w:space="0" w:color="auto"/>
                  </w:divBdr>
                </w:div>
              </w:divsChild>
            </w:div>
            <w:div w:id="1599479622">
              <w:marLeft w:val="0"/>
              <w:marRight w:val="0"/>
              <w:marTop w:val="0"/>
              <w:marBottom w:val="0"/>
              <w:divBdr>
                <w:top w:val="none" w:sz="0" w:space="0" w:color="auto"/>
                <w:left w:val="none" w:sz="0" w:space="0" w:color="auto"/>
                <w:bottom w:val="none" w:sz="0" w:space="0" w:color="auto"/>
                <w:right w:val="none" w:sz="0" w:space="0" w:color="auto"/>
              </w:divBdr>
              <w:divsChild>
                <w:div w:id="1317106910">
                  <w:marLeft w:val="600"/>
                  <w:marRight w:val="0"/>
                  <w:marTop w:val="0"/>
                  <w:marBottom w:val="600"/>
                  <w:divBdr>
                    <w:top w:val="none" w:sz="0" w:space="0" w:color="auto"/>
                    <w:left w:val="none" w:sz="0" w:space="0" w:color="auto"/>
                    <w:bottom w:val="none" w:sz="0" w:space="0" w:color="auto"/>
                    <w:right w:val="none" w:sz="0" w:space="0" w:color="auto"/>
                  </w:divBdr>
                  <w:divsChild>
                    <w:div w:id="1463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11772">
      <w:bodyDiv w:val="1"/>
      <w:marLeft w:val="0"/>
      <w:marRight w:val="0"/>
      <w:marTop w:val="0"/>
      <w:marBottom w:val="0"/>
      <w:divBdr>
        <w:top w:val="none" w:sz="0" w:space="0" w:color="auto"/>
        <w:left w:val="none" w:sz="0" w:space="0" w:color="auto"/>
        <w:bottom w:val="none" w:sz="0" w:space="0" w:color="auto"/>
        <w:right w:val="none" w:sz="0" w:space="0" w:color="auto"/>
      </w:divBdr>
    </w:div>
    <w:div w:id="683215444">
      <w:bodyDiv w:val="1"/>
      <w:marLeft w:val="0"/>
      <w:marRight w:val="0"/>
      <w:marTop w:val="0"/>
      <w:marBottom w:val="0"/>
      <w:divBdr>
        <w:top w:val="none" w:sz="0" w:space="0" w:color="auto"/>
        <w:left w:val="none" w:sz="0" w:space="0" w:color="auto"/>
        <w:bottom w:val="none" w:sz="0" w:space="0" w:color="auto"/>
        <w:right w:val="none" w:sz="0" w:space="0" w:color="auto"/>
      </w:divBdr>
    </w:div>
    <w:div w:id="728917446">
      <w:bodyDiv w:val="1"/>
      <w:marLeft w:val="0"/>
      <w:marRight w:val="0"/>
      <w:marTop w:val="0"/>
      <w:marBottom w:val="0"/>
      <w:divBdr>
        <w:top w:val="none" w:sz="0" w:space="0" w:color="auto"/>
        <w:left w:val="none" w:sz="0" w:space="0" w:color="auto"/>
        <w:bottom w:val="none" w:sz="0" w:space="0" w:color="auto"/>
        <w:right w:val="none" w:sz="0" w:space="0" w:color="auto"/>
      </w:divBdr>
      <w:divsChild>
        <w:div w:id="1532181144">
          <w:marLeft w:val="0"/>
          <w:marRight w:val="0"/>
          <w:marTop w:val="0"/>
          <w:marBottom w:val="0"/>
          <w:divBdr>
            <w:top w:val="none" w:sz="0" w:space="0" w:color="auto"/>
            <w:left w:val="none" w:sz="0" w:space="0" w:color="auto"/>
            <w:bottom w:val="none" w:sz="0" w:space="0" w:color="auto"/>
            <w:right w:val="none" w:sz="0" w:space="0" w:color="auto"/>
          </w:divBdr>
          <w:divsChild>
            <w:div w:id="1967347951">
              <w:marLeft w:val="0"/>
              <w:marRight w:val="0"/>
              <w:marTop w:val="300"/>
              <w:marBottom w:val="240"/>
              <w:divBdr>
                <w:top w:val="none" w:sz="0" w:space="0" w:color="auto"/>
                <w:left w:val="none" w:sz="0" w:space="0" w:color="auto"/>
                <w:bottom w:val="none" w:sz="0" w:space="0" w:color="auto"/>
                <w:right w:val="none" w:sz="0" w:space="0" w:color="auto"/>
              </w:divBdr>
            </w:div>
          </w:divsChild>
        </w:div>
        <w:div w:id="34431301">
          <w:marLeft w:val="0"/>
          <w:marRight w:val="0"/>
          <w:marTop w:val="0"/>
          <w:marBottom w:val="0"/>
          <w:divBdr>
            <w:top w:val="none" w:sz="0" w:space="0" w:color="auto"/>
            <w:left w:val="none" w:sz="0" w:space="0" w:color="auto"/>
            <w:bottom w:val="none" w:sz="0" w:space="0" w:color="auto"/>
            <w:right w:val="none" w:sz="0" w:space="0" w:color="auto"/>
          </w:divBdr>
        </w:div>
      </w:divsChild>
    </w:div>
    <w:div w:id="1499619394">
      <w:bodyDiv w:val="1"/>
      <w:marLeft w:val="0"/>
      <w:marRight w:val="0"/>
      <w:marTop w:val="0"/>
      <w:marBottom w:val="0"/>
      <w:divBdr>
        <w:top w:val="none" w:sz="0" w:space="0" w:color="auto"/>
        <w:left w:val="none" w:sz="0" w:space="0" w:color="auto"/>
        <w:bottom w:val="none" w:sz="0" w:space="0" w:color="auto"/>
        <w:right w:val="none" w:sz="0" w:space="0" w:color="auto"/>
      </w:divBdr>
      <w:divsChild>
        <w:div w:id="346248210">
          <w:marLeft w:val="0"/>
          <w:marRight w:val="0"/>
          <w:marTop w:val="0"/>
          <w:marBottom w:val="0"/>
          <w:divBdr>
            <w:top w:val="none" w:sz="0" w:space="0" w:color="auto"/>
            <w:left w:val="none" w:sz="0" w:space="0" w:color="auto"/>
            <w:bottom w:val="none" w:sz="0" w:space="0" w:color="auto"/>
            <w:right w:val="none" w:sz="0" w:space="0" w:color="auto"/>
          </w:divBdr>
          <w:divsChild>
            <w:div w:id="1474714661">
              <w:marLeft w:val="0"/>
              <w:marRight w:val="0"/>
              <w:marTop w:val="300"/>
              <w:marBottom w:val="240"/>
              <w:divBdr>
                <w:top w:val="none" w:sz="0" w:space="0" w:color="auto"/>
                <w:left w:val="none" w:sz="0" w:space="0" w:color="auto"/>
                <w:bottom w:val="none" w:sz="0" w:space="0" w:color="auto"/>
                <w:right w:val="none" w:sz="0" w:space="0" w:color="auto"/>
              </w:divBdr>
            </w:div>
          </w:divsChild>
        </w:div>
        <w:div w:id="781995666">
          <w:marLeft w:val="0"/>
          <w:marRight w:val="0"/>
          <w:marTop w:val="0"/>
          <w:marBottom w:val="0"/>
          <w:divBdr>
            <w:top w:val="none" w:sz="0" w:space="0" w:color="auto"/>
            <w:left w:val="none" w:sz="0" w:space="0" w:color="auto"/>
            <w:bottom w:val="none" w:sz="0" w:space="0" w:color="auto"/>
            <w:right w:val="none" w:sz="0" w:space="0" w:color="auto"/>
          </w:divBdr>
          <w:divsChild>
            <w:div w:id="1474786729">
              <w:marLeft w:val="600"/>
              <w:marRight w:val="0"/>
              <w:marTop w:val="0"/>
              <w:marBottom w:val="600"/>
              <w:divBdr>
                <w:top w:val="none" w:sz="0" w:space="0" w:color="auto"/>
                <w:left w:val="none" w:sz="0" w:space="0" w:color="auto"/>
                <w:bottom w:val="none" w:sz="0" w:space="0" w:color="auto"/>
                <w:right w:val="none" w:sz="0" w:space="0" w:color="auto"/>
              </w:divBdr>
              <w:divsChild>
                <w:div w:id="13304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7456">
      <w:bodyDiv w:val="1"/>
      <w:marLeft w:val="0"/>
      <w:marRight w:val="0"/>
      <w:marTop w:val="0"/>
      <w:marBottom w:val="0"/>
      <w:divBdr>
        <w:top w:val="none" w:sz="0" w:space="0" w:color="auto"/>
        <w:left w:val="none" w:sz="0" w:space="0" w:color="auto"/>
        <w:bottom w:val="none" w:sz="0" w:space="0" w:color="auto"/>
        <w:right w:val="none" w:sz="0" w:space="0" w:color="auto"/>
      </w:divBdr>
      <w:divsChild>
        <w:div w:id="1983002127">
          <w:marLeft w:val="0"/>
          <w:marRight w:val="0"/>
          <w:marTop w:val="600"/>
          <w:marBottom w:val="600"/>
          <w:divBdr>
            <w:top w:val="none" w:sz="0" w:space="0" w:color="auto"/>
            <w:left w:val="none" w:sz="0" w:space="0" w:color="auto"/>
            <w:bottom w:val="none" w:sz="0" w:space="0" w:color="auto"/>
            <w:right w:val="none" w:sz="0" w:space="0" w:color="auto"/>
          </w:divBdr>
          <w:divsChild>
            <w:div w:id="1955091470">
              <w:marLeft w:val="0"/>
              <w:marRight w:val="0"/>
              <w:marTop w:val="0"/>
              <w:marBottom w:val="0"/>
              <w:divBdr>
                <w:top w:val="none" w:sz="0" w:space="0" w:color="auto"/>
                <w:left w:val="none" w:sz="0" w:space="0" w:color="auto"/>
                <w:bottom w:val="none" w:sz="0" w:space="0" w:color="auto"/>
                <w:right w:val="none" w:sz="0" w:space="0" w:color="auto"/>
              </w:divBdr>
            </w:div>
            <w:div w:id="9923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Common/PopUps/popDefinition.aspx?id=CDR0000340929&amp;version=Patient&amp;language=Spanish" TargetMode="External"/><Relationship Id="rId13" Type="http://schemas.openxmlformats.org/officeDocument/2006/relationships/hyperlink" Target="https://www.cancer.gov/sites/g/files/xnrzdm211/files/styles/cgov_enlarged/public/cgov_contextual_image/900/300/files/boletin-como-interpretar-image-enlarge.jpg?h=9a735d38&amp;itok=7tPdbJv3" TargetMode="External"/><Relationship Id="rId18" Type="http://schemas.openxmlformats.org/officeDocument/2006/relationships/hyperlink" Target="https://www.cancer.gov/Common/PopUps/popDefinition.aspx?id=CDR0000044983&amp;version=Patient&amp;language=Spanish" TargetMode="External"/><Relationship Id="rId26" Type="http://schemas.openxmlformats.org/officeDocument/2006/relationships/image" Target="media/image5.jpeg"/><Relationship Id="rId39" Type="http://schemas.openxmlformats.org/officeDocument/2006/relationships/hyperlink" Target="http://breastscreening.cancer.gov/" TargetMode="External"/><Relationship Id="rId3" Type="http://schemas.openxmlformats.org/officeDocument/2006/relationships/settings" Target="settings.xml"/><Relationship Id="rId21" Type="http://schemas.openxmlformats.org/officeDocument/2006/relationships/hyperlink" Target="http://www.ncbi.nlm.nih.gov/pubmed/22393129" TargetMode="External"/><Relationship Id="rId34" Type="http://schemas.openxmlformats.org/officeDocument/2006/relationships/hyperlink" Target="https://www.cancer.gov/news-events/press-releases/2012/PLCOQandA" TargetMode="External"/><Relationship Id="rId42" Type="http://schemas.openxmlformats.org/officeDocument/2006/relationships/hyperlink" Target="https://www.cancer.gov/about-nci/organization/crchd/blog/2016/screentosave-launch" TargetMode="External"/><Relationship Id="rId47" Type="http://schemas.openxmlformats.org/officeDocument/2006/relationships/theme" Target="theme/theme1.xml"/><Relationship Id="rId7" Type="http://schemas.openxmlformats.org/officeDocument/2006/relationships/hyperlink" Target="https://www.cancer.gov/Common/PopUps/popDefinition.aspx?id=CDR0000046171&amp;version=Patient&amp;language=Spanish" TargetMode="External"/><Relationship Id="rId12" Type="http://schemas.openxmlformats.org/officeDocument/2006/relationships/image" Target="media/image3.jpeg"/><Relationship Id="rId17" Type="http://schemas.openxmlformats.org/officeDocument/2006/relationships/hyperlink" Target="http://www.cancer.gov/clinicaltrials/noteworthy-trials/nlst" TargetMode="External"/><Relationship Id="rId25" Type="http://schemas.openxmlformats.org/officeDocument/2006/relationships/image" Target="media/image4.jpeg"/><Relationship Id="rId33" Type="http://schemas.openxmlformats.org/officeDocument/2006/relationships/hyperlink" Target="http://dceg.cancer.gov/" TargetMode="External"/><Relationship Id="rId38" Type="http://schemas.openxmlformats.org/officeDocument/2006/relationships/hyperlink" Target="http://www.cancer.gov/espanol/tipos/pulmon/investigacion/nlst-respuesta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cer.gov/Common/PopUps/popDefinition.aspx?id=CDR0000045858&amp;version=Patient&amp;language=Spanish" TargetMode="External"/><Relationship Id="rId20" Type="http://schemas.openxmlformats.org/officeDocument/2006/relationships/hyperlink" Target="http://prevention.cancer.gov/" TargetMode="External"/><Relationship Id="rId29" Type="http://schemas.openxmlformats.org/officeDocument/2006/relationships/hyperlink" Target="http://prevention.cancer.gov/" TargetMode="External"/><Relationship Id="rId41" Type="http://schemas.openxmlformats.org/officeDocument/2006/relationships/hyperlink" Target="https://www.cancer.gov/espanol/investigacion/areas/desigualdades" TargetMode="External"/><Relationship Id="rId1" Type="http://schemas.openxmlformats.org/officeDocument/2006/relationships/numbering" Target="numbering.xml"/><Relationship Id="rId6" Type="http://schemas.openxmlformats.org/officeDocument/2006/relationships/hyperlink" Target="https://www.cancer.gov/espanol/cancer/deteccion/examenes-de-deteccion" TargetMode="External"/><Relationship Id="rId11" Type="http://schemas.openxmlformats.org/officeDocument/2006/relationships/hyperlink" Target="https://www.cancer.gov/Common/PopUps/popDefinition.aspx?id=CDR0000045861&amp;version=Patient&amp;language=Spanish" TargetMode="External"/><Relationship Id="rId24" Type="http://schemas.openxmlformats.org/officeDocument/2006/relationships/hyperlink" Target="https://www.ncbi.nlm.nih.gov/pubmed/24145597" TargetMode="External"/><Relationship Id="rId32" Type="http://schemas.openxmlformats.org/officeDocument/2006/relationships/hyperlink" Target="http://dceg.cancer.gov/research/what-we-study/genes-host/hereditary-cancer-syndromes" TargetMode="External"/><Relationship Id="rId37" Type="http://schemas.openxmlformats.org/officeDocument/2006/relationships/hyperlink" Target="http://healthcaredelivery.cancer.gov/prospr/" TargetMode="External"/><Relationship Id="rId40" Type="http://schemas.openxmlformats.org/officeDocument/2006/relationships/hyperlink" Target="http://ncorp.cancer.gov/" TargetMode="External"/><Relationship Id="rId45" Type="http://schemas.openxmlformats.org/officeDocument/2006/relationships/hyperlink" Target="https://www.ahrq.gov/professionals/prevention-chronic-care/decision/research-centers/index.html" TargetMode="External"/><Relationship Id="rId5" Type="http://schemas.openxmlformats.org/officeDocument/2006/relationships/image" Target="media/image1.jpeg"/><Relationship Id="rId15" Type="http://schemas.openxmlformats.org/officeDocument/2006/relationships/hyperlink" Target="https://www.ncbi.nlm.nih.gov/pubmed/29801017" TargetMode="External"/><Relationship Id="rId23" Type="http://schemas.openxmlformats.org/officeDocument/2006/relationships/hyperlink" Target="https://www.cancer.gov/espanol/politicas/enlaces" TargetMode="External"/><Relationship Id="rId28" Type="http://schemas.openxmlformats.org/officeDocument/2006/relationships/hyperlink" Target="http://edrn.nci.nih.gov/" TargetMode="External"/><Relationship Id="rId36" Type="http://schemas.openxmlformats.org/officeDocument/2006/relationships/hyperlink" Target="https://www.cancer.gov/espanol/tipos/cuello-uterino/hoja-informativa-prueba-pap-vph" TargetMode="External"/><Relationship Id="rId10" Type="http://schemas.openxmlformats.org/officeDocument/2006/relationships/image" Target="media/image2.jpeg"/><Relationship Id="rId19" Type="http://schemas.openxmlformats.org/officeDocument/2006/relationships/hyperlink" Target="https://www.cancer.gov/Common/PopUps/popDefinition.aspx?id=CDR0000618613&amp;version=Patient&amp;language=Spanish" TargetMode="External"/><Relationship Id="rId31" Type="http://schemas.openxmlformats.org/officeDocument/2006/relationships/hyperlink" Target="http://dctd.cancer.gov/" TargetMode="External"/><Relationship Id="rId44" Type="http://schemas.openxmlformats.org/officeDocument/2006/relationships/hyperlink" Target="http://www.ahrq.gov/" TargetMode="External"/><Relationship Id="rId4" Type="http://schemas.openxmlformats.org/officeDocument/2006/relationships/webSettings" Target="webSettings.xml"/><Relationship Id="rId9" Type="http://schemas.openxmlformats.org/officeDocument/2006/relationships/hyperlink" Target="https://www.cancer.gov/Common/PopUps/popDefinition.aspx?id=CDR0000046450&amp;version=Patient&amp;language=Spanish" TargetMode="External"/><Relationship Id="rId14" Type="http://schemas.openxmlformats.org/officeDocument/2006/relationships/hyperlink" Target="https://www.ncbi.nlm.nih.gov/pubmed/29715344" TargetMode="External"/><Relationship Id="rId22" Type="http://schemas.openxmlformats.org/officeDocument/2006/relationships/hyperlink" Target="http://www.harrisinteractive.com/MethodsTools/DataCollection/SpecialtyPanelsPanelDevelopment/PhysiciansPanel.aspx" TargetMode="External"/><Relationship Id="rId27" Type="http://schemas.openxmlformats.org/officeDocument/2006/relationships/hyperlink" Target="https://www.cancer.gov/espanol/investigacion/areas/prevencion" TargetMode="External"/><Relationship Id="rId30" Type="http://schemas.openxmlformats.org/officeDocument/2006/relationships/hyperlink" Target="https://www.cancer.gov/about-nci/organization/dcb" TargetMode="External"/><Relationship Id="rId35" Type="http://schemas.openxmlformats.org/officeDocument/2006/relationships/hyperlink" Target="https://prevention.cancer.gov/news-and-events/news/consortium-molecular" TargetMode="External"/><Relationship Id="rId43" Type="http://schemas.openxmlformats.org/officeDocument/2006/relationships/hyperlink" Target="https://www.cancer.gov/about-nci/organization/crchd/inp/n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5295</Words>
  <Characters>29125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dc:creator>
  <cp:lastModifiedBy>ENFERMERIA</cp:lastModifiedBy>
  <cp:revision>2</cp:revision>
  <cp:lastPrinted>2020-04-13T10:58:00Z</cp:lastPrinted>
  <dcterms:created xsi:type="dcterms:W3CDTF">2020-04-12T21:07:00Z</dcterms:created>
  <dcterms:modified xsi:type="dcterms:W3CDTF">2020-04-13T10:59:00Z</dcterms:modified>
</cp:coreProperties>
</file>