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FD8" w:rsidRPr="00FE0FD8" w:rsidRDefault="00FE0FD8" w:rsidP="00FE0FD8">
      <w:pPr>
        <w:spacing w:after="0" w:line="240" w:lineRule="auto"/>
        <w:outlineLvl w:val="0"/>
        <w:rPr>
          <w:rFonts w:ascii="Times New Roman" w:eastAsia="Times New Roman" w:hAnsi="Times New Roman" w:cs="Times New Roman"/>
          <w:color w:val="000000" w:themeColor="text1"/>
          <w:kern w:val="36"/>
          <w:sz w:val="43"/>
          <w:szCs w:val="43"/>
          <w:lang w:val="es-ES"/>
        </w:rPr>
      </w:pPr>
      <w:r w:rsidRPr="00FE0FD8">
        <w:rPr>
          <w:rFonts w:ascii="Times New Roman" w:eastAsia="Times New Roman" w:hAnsi="Times New Roman" w:cs="Times New Roman"/>
          <w:color w:val="000000" w:themeColor="text1"/>
          <w:kern w:val="36"/>
          <w:sz w:val="43"/>
          <w:szCs w:val="43"/>
          <w:lang w:val="es-ES"/>
        </w:rPr>
        <w:t>Sesgo</w:t>
      </w:r>
    </w:p>
    <w:p w:rsidR="00FE0FD8" w:rsidRPr="00FE0FD8" w:rsidRDefault="00FE0FD8" w:rsidP="00FE0FD8">
      <w:pPr>
        <w:spacing w:before="120" w:after="0" w:line="240" w:lineRule="auto"/>
        <w:rPr>
          <w:rFonts w:ascii="Times New Roman" w:eastAsia="Times New Roman" w:hAnsi="Times New Roman" w:cs="Times New Roman"/>
          <w:color w:val="000000" w:themeColor="text1"/>
          <w:sz w:val="24"/>
          <w:szCs w:val="24"/>
          <w:lang w:val="es-ES"/>
        </w:rPr>
      </w:pPr>
      <w:r w:rsidRPr="00FE0FD8">
        <w:rPr>
          <w:rFonts w:ascii="Times New Roman" w:eastAsia="Times New Roman" w:hAnsi="Times New Roman" w:cs="Times New Roman"/>
          <w:color w:val="000000" w:themeColor="text1"/>
          <w:sz w:val="24"/>
          <w:szCs w:val="24"/>
          <w:lang w:val="es-ES"/>
        </w:rPr>
        <w:t>El </w:t>
      </w:r>
      <w:r w:rsidRPr="00FE0FD8">
        <w:rPr>
          <w:rFonts w:ascii="Times New Roman" w:eastAsia="Times New Roman" w:hAnsi="Times New Roman" w:cs="Times New Roman"/>
          <w:b/>
          <w:bCs/>
          <w:color w:val="000000" w:themeColor="text1"/>
          <w:sz w:val="24"/>
          <w:szCs w:val="24"/>
          <w:lang w:val="es-ES"/>
        </w:rPr>
        <w:t>sesgo</w:t>
      </w:r>
      <w:r w:rsidRPr="00FE0FD8">
        <w:rPr>
          <w:rFonts w:ascii="Times New Roman" w:eastAsia="Times New Roman" w:hAnsi="Times New Roman" w:cs="Times New Roman"/>
          <w:color w:val="000000" w:themeColor="text1"/>
          <w:sz w:val="24"/>
          <w:szCs w:val="24"/>
          <w:lang w:val="es-ES"/>
        </w:rPr>
        <w:t> es un peso desproporcionado a favor o en contra de una cosa, persona o grupo en comparación con otra, generalmente de una manera que se considera injusta.</w:t>
      </w:r>
    </w:p>
    <w:p w:rsidR="00FE0FD8" w:rsidRPr="00FE0FD8" w:rsidRDefault="00FE0FD8" w:rsidP="00FE0FD8">
      <w:pPr>
        <w:spacing w:before="120" w:after="0" w:line="240" w:lineRule="auto"/>
        <w:rPr>
          <w:rFonts w:ascii="Times New Roman" w:eastAsia="Times New Roman" w:hAnsi="Times New Roman" w:cs="Times New Roman"/>
          <w:color w:val="000000" w:themeColor="text1"/>
          <w:sz w:val="24"/>
          <w:szCs w:val="24"/>
          <w:lang w:val="es-ES"/>
        </w:rPr>
      </w:pPr>
      <w:r w:rsidRPr="00FE0FD8">
        <w:rPr>
          <w:rFonts w:ascii="Times New Roman" w:eastAsia="Times New Roman" w:hAnsi="Times New Roman" w:cs="Times New Roman"/>
          <w:color w:val="000000" w:themeColor="text1"/>
          <w:sz w:val="24"/>
          <w:szCs w:val="24"/>
          <w:lang w:val="es-ES"/>
        </w:rPr>
        <w:t>Los sesgos se pueden aprender observando contextos </w:t>
      </w:r>
      <w:hyperlink r:id="rId5" w:tooltip="Cultura" w:history="1">
        <w:r w:rsidRPr="00FE0FD8">
          <w:rPr>
            <w:rFonts w:ascii="Times New Roman" w:eastAsia="Times New Roman" w:hAnsi="Times New Roman" w:cs="Times New Roman"/>
            <w:color w:val="000000" w:themeColor="text1"/>
            <w:sz w:val="24"/>
            <w:szCs w:val="24"/>
            <w:u w:val="single"/>
            <w:lang w:val="es-ES"/>
          </w:rPr>
          <w:t>culturales</w:t>
        </w:r>
      </w:hyperlink>
      <w:r w:rsidRPr="00FE0FD8">
        <w:rPr>
          <w:rFonts w:ascii="Times New Roman" w:eastAsia="Times New Roman" w:hAnsi="Times New Roman" w:cs="Times New Roman"/>
          <w:color w:val="000000" w:themeColor="text1"/>
          <w:sz w:val="24"/>
          <w:szCs w:val="24"/>
          <w:lang w:val="es-ES"/>
        </w:rPr>
        <w:t>. Las personas pueden desarrollar sesgos hacia o en contra de un individuo, un </w:t>
      </w:r>
      <w:hyperlink r:id="rId6" w:tooltip="Etnia" w:history="1">
        <w:r w:rsidRPr="00FE0FD8">
          <w:rPr>
            <w:rFonts w:ascii="Times New Roman" w:eastAsia="Times New Roman" w:hAnsi="Times New Roman" w:cs="Times New Roman"/>
            <w:color w:val="000000" w:themeColor="text1"/>
            <w:sz w:val="24"/>
            <w:szCs w:val="24"/>
            <w:u w:val="single"/>
            <w:lang w:val="es-ES"/>
          </w:rPr>
          <w:t>grupo étnico</w:t>
        </w:r>
      </w:hyperlink>
      <w:r w:rsidRPr="00FE0FD8">
        <w:rPr>
          <w:rFonts w:ascii="Times New Roman" w:eastAsia="Times New Roman" w:hAnsi="Times New Roman" w:cs="Times New Roman"/>
          <w:color w:val="000000" w:themeColor="text1"/>
          <w:sz w:val="24"/>
          <w:szCs w:val="24"/>
          <w:lang w:val="es-ES"/>
        </w:rPr>
        <w:t>, una identidad sexual o de género, una nación, una religión, una </w:t>
      </w:r>
      <w:hyperlink r:id="rId7" w:tooltip="Clase social" w:history="1">
        <w:r w:rsidRPr="00FE0FD8">
          <w:rPr>
            <w:rFonts w:ascii="Times New Roman" w:eastAsia="Times New Roman" w:hAnsi="Times New Roman" w:cs="Times New Roman"/>
            <w:color w:val="000000" w:themeColor="text1"/>
            <w:sz w:val="24"/>
            <w:szCs w:val="24"/>
            <w:u w:val="single"/>
            <w:lang w:val="es-ES"/>
          </w:rPr>
          <w:t>clase social</w:t>
        </w:r>
      </w:hyperlink>
      <w:r w:rsidRPr="00FE0FD8">
        <w:rPr>
          <w:rFonts w:ascii="Times New Roman" w:eastAsia="Times New Roman" w:hAnsi="Times New Roman" w:cs="Times New Roman"/>
          <w:color w:val="000000" w:themeColor="text1"/>
          <w:sz w:val="24"/>
          <w:szCs w:val="24"/>
          <w:lang w:val="es-ES"/>
        </w:rPr>
        <w:t>, un partido político, paradigmas e ideologías teóricas dentro de los dominios académicos o una especie.</w:t>
      </w:r>
      <w:hyperlink r:id="rId8" w:anchor="cite_note-1" w:history="1">
        <w:r w:rsidRPr="00FE0FD8">
          <w:rPr>
            <w:rFonts w:ascii="Times New Roman" w:eastAsia="Times New Roman" w:hAnsi="Times New Roman" w:cs="Times New Roman"/>
            <w:color w:val="000000" w:themeColor="text1"/>
            <w:sz w:val="24"/>
            <w:szCs w:val="24"/>
            <w:u w:val="single"/>
            <w:vertAlign w:val="superscript"/>
            <w:lang w:val="es-ES"/>
          </w:rPr>
          <w:t>1</w:t>
        </w:r>
      </w:hyperlink>
      <w:r w:rsidRPr="00FE0FD8">
        <w:rPr>
          <w:rFonts w:ascii="Times New Roman" w:eastAsia="Times New Roman" w:hAnsi="Times New Roman" w:cs="Times New Roman"/>
          <w:color w:val="000000" w:themeColor="text1"/>
          <w:sz w:val="24"/>
          <w:szCs w:val="24"/>
          <w:lang w:val="es-ES"/>
        </w:rPr>
        <w:t>​ Sesgo significa unilateral, carece de un punto de vista neutral o no tiene una mente abierta. El sesgo puede venir en muchas formas y está relacionado con el </w:t>
      </w:r>
      <w:hyperlink r:id="rId9" w:tooltip="Prejuicio" w:history="1">
        <w:r w:rsidRPr="00FE0FD8">
          <w:rPr>
            <w:rFonts w:ascii="Times New Roman" w:eastAsia="Times New Roman" w:hAnsi="Times New Roman" w:cs="Times New Roman"/>
            <w:color w:val="000000" w:themeColor="text1"/>
            <w:sz w:val="24"/>
            <w:szCs w:val="24"/>
            <w:u w:val="single"/>
            <w:lang w:val="es-ES"/>
          </w:rPr>
          <w:t>prejuicio</w:t>
        </w:r>
      </w:hyperlink>
      <w:r w:rsidRPr="00FE0FD8">
        <w:rPr>
          <w:rFonts w:ascii="Times New Roman" w:eastAsia="Times New Roman" w:hAnsi="Times New Roman" w:cs="Times New Roman"/>
          <w:color w:val="000000" w:themeColor="text1"/>
          <w:sz w:val="24"/>
          <w:szCs w:val="24"/>
          <w:lang w:val="es-ES"/>
        </w:rPr>
        <w:t> y la </w:t>
      </w:r>
      <w:hyperlink r:id="rId10" w:tooltip="Intuición" w:history="1">
        <w:r w:rsidRPr="00FE0FD8">
          <w:rPr>
            <w:rFonts w:ascii="Times New Roman" w:eastAsia="Times New Roman" w:hAnsi="Times New Roman" w:cs="Times New Roman"/>
            <w:color w:val="000000" w:themeColor="text1"/>
            <w:sz w:val="24"/>
            <w:szCs w:val="24"/>
            <w:u w:val="single"/>
            <w:lang w:val="es-ES"/>
          </w:rPr>
          <w:t>intuición</w:t>
        </w:r>
      </w:hyperlink>
      <w:r w:rsidRPr="00FE0FD8">
        <w:rPr>
          <w:rFonts w:ascii="Times New Roman" w:eastAsia="Times New Roman" w:hAnsi="Times New Roman" w:cs="Times New Roman"/>
          <w:color w:val="000000" w:themeColor="text1"/>
          <w:sz w:val="24"/>
          <w:szCs w:val="24"/>
          <w:lang w:val="es-ES"/>
        </w:rPr>
        <w:t>.</w:t>
      </w:r>
      <w:hyperlink r:id="rId11" w:anchor="cite_note-Merriam-Webster-2" w:history="1">
        <w:r w:rsidRPr="00FE0FD8">
          <w:rPr>
            <w:rFonts w:ascii="Times New Roman" w:eastAsia="Times New Roman" w:hAnsi="Times New Roman" w:cs="Times New Roman"/>
            <w:color w:val="000000" w:themeColor="text1"/>
            <w:sz w:val="24"/>
            <w:szCs w:val="24"/>
            <w:u w:val="single"/>
            <w:vertAlign w:val="superscript"/>
            <w:lang w:val="es-ES"/>
          </w:rPr>
          <w:t>2</w:t>
        </w:r>
      </w:hyperlink>
      <w:r w:rsidRPr="00FE0FD8">
        <w:rPr>
          <w:rFonts w:ascii="Times New Roman" w:eastAsia="Times New Roman" w:hAnsi="Times New Roman" w:cs="Times New Roman"/>
          <w:color w:val="000000" w:themeColor="text1"/>
          <w:sz w:val="24"/>
          <w:szCs w:val="24"/>
          <w:lang w:val="es-ES"/>
        </w:rPr>
        <w:t>​</w:t>
      </w:r>
    </w:p>
    <w:p w:rsidR="00FE0FD8" w:rsidRPr="00FE0FD8" w:rsidRDefault="00FE0FD8" w:rsidP="00FE0FD8">
      <w:pPr>
        <w:spacing w:before="120" w:after="0" w:line="240" w:lineRule="auto"/>
        <w:rPr>
          <w:rFonts w:ascii="Times New Roman" w:eastAsia="Times New Roman" w:hAnsi="Times New Roman" w:cs="Times New Roman"/>
          <w:color w:val="000000" w:themeColor="text1"/>
          <w:sz w:val="24"/>
          <w:szCs w:val="24"/>
          <w:lang w:val="es-ES"/>
        </w:rPr>
      </w:pPr>
      <w:r w:rsidRPr="00FE0FD8">
        <w:rPr>
          <w:rFonts w:ascii="Times New Roman" w:eastAsia="Times New Roman" w:hAnsi="Times New Roman" w:cs="Times New Roman"/>
          <w:color w:val="000000" w:themeColor="text1"/>
          <w:sz w:val="24"/>
          <w:szCs w:val="24"/>
          <w:lang w:val="es-ES"/>
        </w:rPr>
        <w:t>En ciencia e ingeniería, un sesgo es un </w:t>
      </w:r>
      <w:hyperlink r:id="rId12" w:tooltip="Error experimental" w:history="1">
        <w:r w:rsidRPr="00FE0FD8">
          <w:rPr>
            <w:rFonts w:ascii="Times New Roman" w:eastAsia="Times New Roman" w:hAnsi="Times New Roman" w:cs="Times New Roman"/>
            <w:color w:val="000000" w:themeColor="text1"/>
            <w:sz w:val="24"/>
            <w:szCs w:val="24"/>
            <w:u w:val="single"/>
            <w:lang w:val="es-ES"/>
          </w:rPr>
          <w:t>error sistemático</w:t>
        </w:r>
      </w:hyperlink>
      <w:r w:rsidRPr="00FE0FD8">
        <w:rPr>
          <w:rFonts w:ascii="Times New Roman" w:eastAsia="Times New Roman" w:hAnsi="Times New Roman" w:cs="Times New Roman"/>
          <w:color w:val="000000" w:themeColor="text1"/>
          <w:sz w:val="24"/>
          <w:szCs w:val="24"/>
          <w:lang w:val="es-ES"/>
        </w:rPr>
        <w:t>. El </w:t>
      </w:r>
      <w:hyperlink r:id="rId13" w:tooltip="Sesgo estadístico" w:history="1">
        <w:r w:rsidRPr="00FE0FD8">
          <w:rPr>
            <w:rFonts w:ascii="Times New Roman" w:eastAsia="Times New Roman" w:hAnsi="Times New Roman" w:cs="Times New Roman"/>
            <w:color w:val="000000" w:themeColor="text1"/>
            <w:sz w:val="24"/>
            <w:szCs w:val="24"/>
            <w:u w:val="single"/>
            <w:lang w:val="es-ES"/>
          </w:rPr>
          <w:t>sesgo estadístico</w:t>
        </w:r>
      </w:hyperlink>
      <w:r w:rsidRPr="00FE0FD8">
        <w:rPr>
          <w:rFonts w:ascii="Times New Roman" w:eastAsia="Times New Roman" w:hAnsi="Times New Roman" w:cs="Times New Roman"/>
          <w:color w:val="000000" w:themeColor="text1"/>
          <w:sz w:val="24"/>
          <w:szCs w:val="24"/>
          <w:lang w:val="es-ES"/>
        </w:rPr>
        <w:t> resulta de un </w:t>
      </w:r>
      <w:hyperlink r:id="rId14" w:tooltip="Muestra estadística" w:history="1">
        <w:r w:rsidRPr="00FE0FD8">
          <w:rPr>
            <w:rFonts w:ascii="Times New Roman" w:eastAsia="Times New Roman" w:hAnsi="Times New Roman" w:cs="Times New Roman"/>
            <w:color w:val="000000" w:themeColor="text1"/>
            <w:sz w:val="24"/>
            <w:szCs w:val="24"/>
            <w:u w:val="single"/>
            <w:lang w:val="es-ES"/>
          </w:rPr>
          <w:t>muestreo</w:t>
        </w:r>
      </w:hyperlink>
      <w:r w:rsidRPr="00FE0FD8">
        <w:rPr>
          <w:rFonts w:ascii="Times New Roman" w:eastAsia="Times New Roman" w:hAnsi="Times New Roman" w:cs="Times New Roman"/>
          <w:color w:val="000000" w:themeColor="text1"/>
          <w:sz w:val="24"/>
          <w:szCs w:val="24"/>
          <w:lang w:val="es-ES"/>
        </w:rPr>
        <w:t> injusto de una población, o de un proceso de </w:t>
      </w:r>
      <w:hyperlink r:id="rId15" w:tooltip="Estimación (matemáticas)" w:history="1">
        <w:r w:rsidRPr="00FE0FD8">
          <w:rPr>
            <w:rFonts w:ascii="Times New Roman" w:eastAsia="Times New Roman" w:hAnsi="Times New Roman" w:cs="Times New Roman"/>
            <w:color w:val="000000" w:themeColor="text1"/>
            <w:sz w:val="24"/>
            <w:szCs w:val="24"/>
            <w:u w:val="single"/>
            <w:lang w:val="es-ES"/>
          </w:rPr>
          <w:t>estimación</w:t>
        </w:r>
      </w:hyperlink>
      <w:r w:rsidRPr="00FE0FD8">
        <w:rPr>
          <w:rFonts w:ascii="Times New Roman" w:eastAsia="Times New Roman" w:hAnsi="Times New Roman" w:cs="Times New Roman"/>
          <w:color w:val="000000" w:themeColor="text1"/>
          <w:sz w:val="24"/>
          <w:szCs w:val="24"/>
          <w:lang w:val="es-ES"/>
        </w:rPr>
        <w:t> que no da resultados precisos en promedio.</w:t>
      </w:r>
    </w:p>
    <w:p w:rsidR="00FE0FD8" w:rsidRPr="00FE0FD8" w:rsidRDefault="00FE0FD8" w:rsidP="00FE0FD8">
      <w:pPr>
        <w:spacing w:after="0" w:line="240" w:lineRule="auto"/>
        <w:rPr>
          <w:rFonts w:ascii="Times New Roman" w:eastAsia="Times New Roman" w:hAnsi="Times New Roman" w:cs="Times New Roman"/>
          <w:color w:val="000000" w:themeColor="text1"/>
          <w:sz w:val="36"/>
          <w:szCs w:val="36"/>
          <w:lang w:val="es-ES"/>
        </w:rPr>
      </w:pPr>
      <w:r w:rsidRPr="00FE0FD8">
        <w:rPr>
          <w:rFonts w:ascii="Times New Roman" w:eastAsia="Times New Roman" w:hAnsi="Times New Roman" w:cs="Times New Roman"/>
          <w:color w:val="000000" w:themeColor="text1"/>
          <w:sz w:val="20"/>
          <w:szCs w:val="20"/>
          <w:lang w:val="es-ES"/>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25pt;height:18pt" o:ole="">
            <v:imagedata r:id="rId16" o:title=""/>
          </v:shape>
          <w:control r:id="rId17" w:name="DefaultOcxName" w:shapeid="_x0000_i1033"/>
        </w:object>
      </w:r>
      <w:r w:rsidRPr="00FE0FD8">
        <w:rPr>
          <w:rFonts w:ascii="Times New Roman" w:eastAsia="Times New Roman" w:hAnsi="Times New Roman" w:cs="Times New Roman"/>
          <w:color w:val="000000" w:themeColor="text1"/>
          <w:sz w:val="20"/>
          <w:szCs w:val="20"/>
          <w:lang w:val="es-ES"/>
        </w:rPr>
        <w:t xml:space="preserve"> </w:t>
      </w:r>
      <w:r w:rsidRPr="00FE0FD8">
        <w:rPr>
          <w:rFonts w:ascii="Times New Roman" w:eastAsia="Times New Roman" w:hAnsi="Times New Roman" w:cs="Times New Roman"/>
          <w:color w:val="000000" w:themeColor="text1"/>
          <w:sz w:val="36"/>
          <w:szCs w:val="36"/>
          <w:lang w:val="es-ES"/>
        </w:rPr>
        <w:t>Etimología</w:t>
      </w:r>
    </w:p>
    <w:p w:rsidR="00FE0FD8" w:rsidRPr="00FE0FD8" w:rsidRDefault="00FE0FD8" w:rsidP="00FE0FD8">
      <w:pPr>
        <w:spacing w:before="120" w:after="0" w:line="240" w:lineRule="auto"/>
        <w:rPr>
          <w:rFonts w:ascii="Times New Roman" w:eastAsia="Times New Roman" w:hAnsi="Times New Roman" w:cs="Times New Roman"/>
          <w:color w:val="000000" w:themeColor="text1"/>
          <w:sz w:val="24"/>
          <w:szCs w:val="24"/>
          <w:lang w:val="es-ES"/>
        </w:rPr>
      </w:pPr>
      <w:r w:rsidRPr="00FE0FD8">
        <w:rPr>
          <w:rFonts w:ascii="Times New Roman" w:eastAsia="Times New Roman" w:hAnsi="Times New Roman" w:cs="Times New Roman"/>
          <w:color w:val="000000" w:themeColor="text1"/>
          <w:sz w:val="24"/>
          <w:szCs w:val="24"/>
          <w:lang w:val="es-ES"/>
        </w:rPr>
        <w:t>La palabra probablemente deriva del antiguo provenzal al </w:t>
      </w:r>
      <w:hyperlink r:id="rId18" w:tooltip="Francés antiguo" w:history="1">
        <w:r w:rsidRPr="00FE0FD8">
          <w:rPr>
            <w:rFonts w:ascii="Times New Roman" w:eastAsia="Times New Roman" w:hAnsi="Times New Roman" w:cs="Times New Roman"/>
            <w:color w:val="000000" w:themeColor="text1"/>
            <w:sz w:val="24"/>
            <w:szCs w:val="24"/>
            <w:u w:val="single"/>
            <w:lang w:val="es-ES"/>
          </w:rPr>
          <w:t>antiguo francés</w:t>
        </w:r>
      </w:hyperlink>
      <w:r w:rsidRPr="00FE0FD8">
        <w:rPr>
          <w:rFonts w:ascii="Times New Roman" w:eastAsia="Times New Roman" w:hAnsi="Times New Roman" w:cs="Times New Roman"/>
          <w:color w:val="000000" w:themeColor="text1"/>
          <w:sz w:val="24"/>
          <w:szCs w:val="24"/>
          <w:lang w:val="es-ES"/>
        </w:rPr>
        <w:t> </w:t>
      </w:r>
      <w:proofErr w:type="spellStart"/>
      <w:r w:rsidRPr="00FE0FD8">
        <w:rPr>
          <w:rFonts w:ascii="Times New Roman" w:eastAsia="Times New Roman" w:hAnsi="Times New Roman" w:cs="Times New Roman"/>
          <w:i/>
          <w:iCs/>
          <w:color w:val="000000" w:themeColor="text1"/>
          <w:sz w:val="24"/>
          <w:szCs w:val="24"/>
          <w:lang w:val="es-ES"/>
        </w:rPr>
        <w:t>biais</w:t>
      </w:r>
      <w:proofErr w:type="spellEnd"/>
      <w:r w:rsidRPr="00FE0FD8">
        <w:rPr>
          <w:rFonts w:ascii="Times New Roman" w:eastAsia="Times New Roman" w:hAnsi="Times New Roman" w:cs="Times New Roman"/>
          <w:color w:val="000000" w:themeColor="text1"/>
          <w:sz w:val="24"/>
          <w:szCs w:val="24"/>
          <w:lang w:val="es-ES"/>
        </w:rPr>
        <w:t>, "</w:t>
      </w:r>
      <w:r w:rsidRPr="00FE0FD8">
        <w:rPr>
          <w:rFonts w:ascii="Times New Roman" w:eastAsia="Times New Roman" w:hAnsi="Times New Roman" w:cs="Times New Roman"/>
          <w:i/>
          <w:iCs/>
          <w:color w:val="000000" w:themeColor="text1"/>
          <w:sz w:val="24"/>
          <w:szCs w:val="24"/>
          <w:lang w:val="es-ES"/>
        </w:rPr>
        <w:t>de costado, con desprecio, contra el grano</w:t>
      </w:r>
      <w:r w:rsidRPr="00FE0FD8">
        <w:rPr>
          <w:rFonts w:ascii="Times New Roman" w:eastAsia="Times New Roman" w:hAnsi="Times New Roman" w:cs="Times New Roman"/>
          <w:color w:val="000000" w:themeColor="text1"/>
          <w:sz w:val="24"/>
          <w:szCs w:val="24"/>
          <w:lang w:val="es-ES"/>
        </w:rPr>
        <w:t>". De donde viene el </w:t>
      </w:r>
      <w:proofErr w:type="spellStart"/>
      <w:r w:rsidRPr="00FE0FD8">
        <w:rPr>
          <w:rFonts w:ascii="Times New Roman" w:eastAsia="Times New Roman" w:hAnsi="Times New Roman" w:cs="Times New Roman"/>
          <w:i/>
          <w:iCs/>
          <w:color w:val="000000" w:themeColor="text1"/>
          <w:sz w:val="24"/>
          <w:szCs w:val="24"/>
          <w:lang w:val="es-ES"/>
        </w:rPr>
        <w:t>biais</w:t>
      </w:r>
      <w:proofErr w:type="spellEnd"/>
      <w:r w:rsidRPr="00FE0FD8">
        <w:rPr>
          <w:rFonts w:ascii="Times New Roman" w:eastAsia="Times New Roman" w:hAnsi="Times New Roman" w:cs="Times New Roman"/>
          <w:color w:val="000000" w:themeColor="text1"/>
          <w:sz w:val="24"/>
          <w:szCs w:val="24"/>
          <w:lang w:val="es-ES"/>
        </w:rPr>
        <w:t> </w:t>
      </w:r>
      <w:hyperlink r:id="rId19" w:tooltip="Idioma francés" w:history="1">
        <w:r w:rsidRPr="00FE0FD8">
          <w:rPr>
            <w:rFonts w:ascii="Times New Roman" w:eastAsia="Times New Roman" w:hAnsi="Times New Roman" w:cs="Times New Roman"/>
            <w:color w:val="000000" w:themeColor="text1"/>
            <w:sz w:val="24"/>
            <w:szCs w:val="24"/>
            <w:u w:val="single"/>
            <w:lang w:val="es-ES"/>
          </w:rPr>
          <w:t>francés</w:t>
        </w:r>
      </w:hyperlink>
      <w:r w:rsidRPr="00FE0FD8">
        <w:rPr>
          <w:rFonts w:ascii="Times New Roman" w:eastAsia="Times New Roman" w:hAnsi="Times New Roman" w:cs="Times New Roman"/>
          <w:color w:val="000000" w:themeColor="text1"/>
          <w:sz w:val="24"/>
          <w:szCs w:val="24"/>
          <w:lang w:val="es-ES"/>
        </w:rPr>
        <w:t>, "</w:t>
      </w:r>
      <w:r w:rsidRPr="00FE0FD8">
        <w:rPr>
          <w:rFonts w:ascii="Times New Roman" w:eastAsia="Times New Roman" w:hAnsi="Times New Roman" w:cs="Times New Roman"/>
          <w:i/>
          <w:iCs/>
          <w:color w:val="000000" w:themeColor="text1"/>
          <w:sz w:val="24"/>
          <w:szCs w:val="24"/>
          <w:lang w:val="es-ES"/>
        </w:rPr>
        <w:t>una inclinación, una pendiente, una oblicua</w:t>
      </w:r>
      <w:r w:rsidRPr="00FE0FD8">
        <w:rPr>
          <w:rFonts w:ascii="Times New Roman" w:eastAsia="Times New Roman" w:hAnsi="Times New Roman" w:cs="Times New Roman"/>
          <w:color w:val="000000" w:themeColor="text1"/>
          <w:sz w:val="24"/>
          <w:szCs w:val="24"/>
          <w:lang w:val="es-ES"/>
        </w:rPr>
        <w:t>".</w:t>
      </w:r>
      <w:hyperlink r:id="rId20" w:anchor="cite_note-etymology-3" w:history="1">
        <w:r w:rsidRPr="00FE0FD8">
          <w:rPr>
            <w:rFonts w:ascii="Times New Roman" w:eastAsia="Times New Roman" w:hAnsi="Times New Roman" w:cs="Times New Roman"/>
            <w:color w:val="000000" w:themeColor="text1"/>
            <w:sz w:val="24"/>
            <w:szCs w:val="24"/>
            <w:u w:val="single"/>
            <w:vertAlign w:val="superscript"/>
            <w:lang w:val="es-ES"/>
          </w:rPr>
          <w:t>3</w:t>
        </w:r>
      </w:hyperlink>
      <w:r w:rsidRPr="00FE0FD8">
        <w:rPr>
          <w:rFonts w:ascii="Times New Roman" w:eastAsia="Times New Roman" w:hAnsi="Times New Roman" w:cs="Times New Roman"/>
          <w:color w:val="000000" w:themeColor="text1"/>
          <w:sz w:val="24"/>
          <w:szCs w:val="24"/>
          <w:lang w:val="es-ES"/>
        </w:rPr>
        <w:t>​</w:t>
      </w:r>
    </w:p>
    <w:p w:rsidR="00FE0FD8" w:rsidRPr="00FE0FD8" w:rsidRDefault="00FE0FD8" w:rsidP="00FE0FD8">
      <w:pPr>
        <w:spacing w:before="120" w:after="0" w:line="240" w:lineRule="auto"/>
        <w:rPr>
          <w:rFonts w:ascii="Times New Roman" w:eastAsia="Times New Roman" w:hAnsi="Times New Roman" w:cs="Times New Roman"/>
          <w:color w:val="000000" w:themeColor="text1"/>
          <w:sz w:val="24"/>
          <w:szCs w:val="24"/>
          <w:lang w:val="es-ES"/>
        </w:rPr>
      </w:pPr>
      <w:r w:rsidRPr="00FE0FD8">
        <w:rPr>
          <w:rFonts w:ascii="Times New Roman" w:eastAsia="Times New Roman" w:hAnsi="Times New Roman" w:cs="Times New Roman"/>
          <w:color w:val="000000" w:themeColor="text1"/>
          <w:sz w:val="24"/>
          <w:szCs w:val="24"/>
          <w:lang w:val="es-ES"/>
        </w:rPr>
        <w:t>Parece haber entrado en </w:t>
      </w:r>
      <w:hyperlink r:id="rId21" w:tooltip="Idioma inglés" w:history="1">
        <w:r w:rsidRPr="00FE0FD8">
          <w:rPr>
            <w:rFonts w:ascii="Times New Roman" w:eastAsia="Times New Roman" w:hAnsi="Times New Roman" w:cs="Times New Roman"/>
            <w:color w:val="000000" w:themeColor="text1"/>
            <w:sz w:val="24"/>
            <w:szCs w:val="24"/>
            <w:u w:val="single"/>
            <w:lang w:val="es-ES"/>
          </w:rPr>
          <w:t>inglés</w:t>
        </w:r>
      </w:hyperlink>
      <w:r w:rsidRPr="00FE0FD8">
        <w:rPr>
          <w:rFonts w:ascii="Times New Roman" w:eastAsia="Times New Roman" w:hAnsi="Times New Roman" w:cs="Times New Roman"/>
          <w:color w:val="000000" w:themeColor="text1"/>
          <w:sz w:val="24"/>
          <w:szCs w:val="24"/>
          <w:lang w:val="es-ES"/>
        </w:rPr>
        <w:t> a través del juego de los </w:t>
      </w:r>
      <w:hyperlink r:id="rId22" w:tooltip="Bowls" w:history="1">
        <w:r w:rsidRPr="00FE0FD8">
          <w:rPr>
            <w:rFonts w:ascii="Times New Roman" w:eastAsia="Times New Roman" w:hAnsi="Times New Roman" w:cs="Times New Roman"/>
            <w:color w:val="000000" w:themeColor="text1"/>
            <w:sz w:val="24"/>
            <w:szCs w:val="24"/>
            <w:u w:val="single"/>
            <w:lang w:val="es-ES"/>
          </w:rPr>
          <w:t>tazones</w:t>
        </w:r>
      </w:hyperlink>
      <w:r w:rsidRPr="00FE0FD8">
        <w:rPr>
          <w:rFonts w:ascii="Times New Roman" w:eastAsia="Times New Roman" w:hAnsi="Times New Roman" w:cs="Times New Roman"/>
          <w:color w:val="000000" w:themeColor="text1"/>
          <w:sz w:val="24"/>
          <w:szCs w:val="24"/>
          <w:lang w:val="es-ES"/>
        </w:rPr>
        <w:t>, donde se refería a bolas hechas con un peso mayor en un lado. Lo que se expandió al uso figurativo, "</w:t>
      </w:r>
      <w:r w:rsidRPr="00FE0FD8">
        <w:rPr>
          <w:rFonts w:ascii="Times New Roman" w:eastAsia="Times New Roman" w:hAnsi="Times New Roman" w:cs="Times New Roman"/>
          <w:i/>
          <w:iCs/>
          <w:color w:val="000000" w:themeColor="text1"/>
          <w:sz w:val="24"/>
          <w:szCs w:val="24"/>
          <w:lang w:val="es-ES"/>
        </w:rPr>
        <w:t>una tendencia unilateral de la mente</w:t>
      </w:r>
      <w:r w:rsidRPr="00FE0FD8">
        <w:rPr>
          <w:rFonts w:ascii="Times New Roman" w:eastAsia="Times New Roman" w:hAnsi="Times New Roman" w:cs="Times New Roman"/>
          <w:color w:val="000000" w:themeColor="text1"/>
          <w:sz w:val="24"/>
          <w:szCs w:val="24"/>
          <w:lang w:val="es-ES"/>
        </w:rPr>
        <w:t>" y, al principio, especialmente en la ley, "</w:t>
      </w:r>
      <w:r w:rsidRPr="00FE0FD8">
        <w:rPr>
          <w:rFonts w:ascii="Times New Roman" w:eastAsia="Times New Roman" w:hAnsi="Times New Roman" w:cs="Times New Roman"/>
          <w:i/>
          <w:iCs/>
          <w:color w:val="000000" w:themeColor="text1"/>
          <w:sz w:val="24"/>
          <w:szCs w:val="24"/>
          <w:lang w:val="es-ES"/>
        </w:rPr>
        <w:t>propensión o prejuicio indebido</w:t>
      </w:r>
      <w:r w:rsidRPr="00FE0FD8">
        <w:rPr>
          <w:rFonts w:ascii="Times New Roman" w:eastAsia="Times New Roman" w:hAnsi="Times New Roman" w:cs="Times New Roman"/>
          <w:color w:val="000000" w:themeColor="text1"/>
          <w:sz w:val="24"/>
          <w:szCs w:val="24"/>
          <w:lang w:val="es-ES"/>
        </w:rPr>
        <w:t>".</w:t>
      </w:r>
      <w:hyperlink r:id="rId23" w:anchor="cite_note-etymology-3" w:history="1">
        <w:r w:rsidRPr="00FE0FD8">
          <w:rPr>
            <w:rFonts w:ascii="Times New Roman" w:eastAsia="Times New Roman" w:hAnsi="Times New Roman" w:cs="Times New Roman"/>
            <w:color w:val="000000" w:themeColor="text1"/>
            <w:sz w:val="24"/>
            <w:szCs w:val="24"/>
            <w:u w:val="single"/>
            <w:vertAlign w:val="superscript"/>
            <w:lang w:val="es-ES"/>
          </w:rPr>
          <w:t>3</w:t>
        </w:r>
      </w:hyperlink>
      <w:r w:rsidRPr="00FE0FD8">
        <w:rPr>
          <w:rFonts w:ascii="Times New Roman" w:eastAsia="Times New Roman" w:hAnsi="Times New Roman" w:cs="Times New Roman"/>
          <w:color w:val="000000" w:themeColor="text1"/>
          <w:sz w:val="24"/>
          <w:szCs w:val="24"/>
          <w:lang w:val="es-ES"/>
        </w:rPr>
        <w:t>​</w:t>
      </w:r>
    </w:p>
    <w:p w:rsidR="00FE0FD8" w:rsidRPr="00FE0FD8" w:rsidRDefault="00FE0FD8" w:rsidP="00FE0FD8">
      <w:pPr>
        <w:spacing w:before="240" w:after="0" w:line="240" w:lineRule="auto"/>
        <w:outlineLvl w:val="1"/>
        <w:rPr>
          <w:rFonts w:ascii="Times New Roman" w:eastAsia="Times New Roman" w:hAnsi="Times New Roman" w:cs="Times New Roman"/>
          <w:color w:val="000000" w:themeColor="text1"/>
          <w:sz w:val="36"/>
          <w:szCs w:val="36"/>
          <w:lang w:val="es-ES"/>
        </w:rPr>
      </w:pPr>
      <w:r w:rsidRPr="00FE0FD8">
        <w:rPr>
          <w:rFonts w:ascii="Times New Roman" w:eastAsia="Times New Roman" w:hAnsi="Times New Roman" w:cs="Times New Roman"/>
          <w:color w:val="000000" w:themeColor="text1"/>
          <w:sz w:val="36"/>
          <w:szCs w:val="36"/>
          <w:lang w:val="es-ES"/>
        </w:rPr>
        <w:t>Tipos de sesgo</w:t>
      </w:r>
    </w:p>
    <w:p w:rsidR="00FE0FD8" w:rsidRPr="00FE0FD8" w:rsidRDefault="00FE0FD8" w:rsidP="00FE0FD8">
      <w:pPr>
        <w:spacing w:before="72" w:after="0" w:line="240" w:lineRule="auto"/>
        <w:outlineLvl w:val="2"/>
        <w:rPr>
          <w:rFonts w:ascii="Times New Roman" w:eastAsia="Times New Roman" w:hAnsi="Times New Roman" w:cs="Times New Roman"/>
          <w:b/>
          <w:bCs/>
          <w:color w:val="000000" w:themeColor="text1"/>
          <w:sz w:val="29"/>
          <w:szCs w:val="29"/>
          <w:lang w:val="es-ES"/>
        </w:rPr>
      </w:pPr>
      <w:r w:rsidRPr="00FE0FD8">
        <w:rPr>
          <w:rFonts w:ascii="Times New Roman" w:eastAsia="Times New Roman" w:hAnsi="Times New Roman" w:cs="Times New Roman"/>
          <w:b/>
          <w:bCs/>
          <w:color w:val="000000" w:themeColor="text1"/>
          <w:sz w:val="29"/>
          <w:lang w:val="es-ES"/>
        </w:rPr>
        <w:t>Sesgos cognitivos</w:t>
      </w:r>
    </w:p>
    <w:p w:rsidR="00FE0FD8" w:rsidRPr="00FE0FD8" w:rsidRDefault="00FE0FD8" w:rsidP="00FE0FD8">
      <w:pPr>
        <w:spacing w:before="120" w:after="0" w:line="240" w:lineRule="auto"/>
        <w:rPr>
          <w:rFonts w:ascii="Times New Roman" w:eastAsia="Times New Roman" w:hAnsi="Times New Roman" w:cs="Times New Roman"/>
          <w:color w:val="000000" w:themeColor="text1"/>
          <w:sz w:val="24"/>
          <w:szCs w:val="24"/>
          <w:lang w:val="es-ES"/>
        </w:rPr>
      </w:pPr>
      <w:r w:rsidRPr="00FE0FD8">
        <w:rPr>
          <w:rFonts w:ascii="Times New Roman" w:eastAsia="Times New Roman" w:hAnsi="Times New Roman" w:cs="Times New Roman"/>
          <w:color w:val="000000" w:themeColor="text1"/>
          <w:sz w:val="24"/>
          <w:szCs w:val="24"/>
          <w:lang w:val="es-ES"/>
        </w:rPr>
        <w:t>Un sesgo cognitivo es un error repetitivo o básico en pensar, evaluar, recordar u otros procesos cognitivos.</w:t>
      </w:r>
      <w:hyperlink r:id="rId24" w:anchor="cite_note-Chegg-4" w:history="1">
        <w:r w:rsidRPr="00FE0FD8">
          <w:rPr>
            <w:rFonts w:ascii="Times New Roman" w:eastAsia="Times New Roman" w:hAnsi="Times New Roman" w:cs="Times New Roman"/>
            <w:color w:val="000000" w:themeColor="text1"/>
            <w:sz w:val="24"/>
            <w:szCs w:val="24"/>
            <w:u w:val="single"/>
            <w:vertAlign w:val="superscript"/>
            <w:lang w:val="es-ES"/>
          </w:rPr>
          <w:t>4</w:t>
        </w:r>
      </w:hyperlink>
      <w:r w:rsidRPr="00FE0FD8">
        <w:rPr>
          <w:rFonts w:ascii="Times New Roman" w:eastAsia="Times New Roman" w:hAnsi="Times New Roman" w:cs="Times New Roman"/>
          <w:color w:val="000000" w:themeColor="text1"/>
          <w:sz w:val="24"/>
          <w:szCs w:val="24"/>
          <w:lang w:val="es-ES"/>
        </w:rPr>
        <w:t>​ Es decir, un patrón de desviación de los estándares en el juicio, por el cual las inferencias se pueden crear sin razón.</w:t>
      </w:r>
      <w:hyperlink r:id="rId25" w:anchor="cite_note-5" w:history="1">
        <w:r w:rsidRPr="00FE0FD8">
          <w:rPr>
            <w:rFonts w:ascii="Times New Roman" w:eastAsia="Times New Roman" w:hAnsi="Times New Roman" w:cs="Times New Roman"/>
            <w:color w:val="000000" w:themeColor="text1"/>
            <w:sz w:val="24"/>
            <w:szCs w:val="24"/>
            <w:u w:val="single"/>
            <w:vertAlign w:val="superscript"/>
            <w:lang w:val="es-ES"/>
          </w:rPr>
          <w:t>5</w:t>
        </w:r>
      </w:hyperlink>
      <w:r w:rsidRPr="00FE0FD8">
        <w:rPr>
          <w:rFonts w:ascii="Times New Roman" w:eastAsia="Times New Roman" w:hAnsi="Times New Roman" w:cs="Times New Roman"/>
          <w:color w:val="000000" w:themeColor="text1"/>
          <w:sz w:val="24"/>
          <w:szCs w:val="24"/>
          <w:lang w:val="es-ES"/>
        </w:rPr>
        <w:t>​ Las personas crean su propia " </w:t>
      </w:r>
      <w:hyperlink r:id="rId26" w:tooltip="Realidad social (aún no redactado)" w:history="1">
        <w:r w:rsidRPr="00FE0FD8">
          <w:rPr>
            <w:rFonts w:ascii="Times New Roman" w:eastAsia="Times New Roman" w:hAnsi="Times New Roman" w:cs="Times New Roman"/>
            <w:color w:val="000000" w:themeColor="text1"/>
            <w:sz w:val="24"/>
            <w:szCs w:val="24"/>
            <w:u w:val="single"/>
            <w:lang w:val="es-ES"/>
          </w:rPr>
          <w:t>realidad social</w:t>
        </w:r>
      </w:hyperlink>
      <w:r w:rsidRPr="00FE0FD8">
        <w:rPr>
          <w:rFonts w:ascii="Times New Roman" w:eastAsia="Times New Roman" w:hAnsi="Times New Roman" w:cs="Times New Roman"/>
          <w:color w:val="000000" w:themeColor="text1"/>
          <w:sz w:val="24"/>
          <w:szCs w:val="24"/>
          <w:lang w:val="es-ES"/>
        </w:rPr>
        <w:t> subjetiva" a partir de sus propias percepciones,</w:t>
      </w:r>
      <w:hyperlink r:id="rId27" w:anchor="cite_note-6" w:history="1">
        <w:r w:rsidRPr="00FE0FD8">
          <w:rPr>
            <w:rFonts w:ascii="Times New Roman" w:eastAsia="Times New Roman" w:hAnsi="Times New Roman" w:cs="Times New Roman"/>
            <w:color w:val="000000" w:themeColor="text1"/>
            <w:sz w:val="24"/>
            <w:szCs w:val="24"/>
            <w:u w:val="single"/>
            <w:vertAlign w:val="superscript"/>
            <w:lang w:val="es-ES"/>
          </w:rPr>
          <w:t>6</w:t>
        </w:r>
      </w:hyperlink>
      <w:r w:rsidRPr="00FE0FD8">
        <w:rPr>
          <w:rFonts w:ascii="Times New Roman" w:eastAsia="Times New Roman" w:hAnsi="Times New Roman" w:cs="Times New Roman"/>
          <w:color w:val="000000" w:themeColor="text1"/>
          <w:sz w:val="24"/>
          <w:szCs w:val="24"/>
          <w:lang w:val="es-ES"/>
        </w:rPr>
        <w:t>​ su visión del mundo puede dictar su comportamiento.</w:t>
      </w:r>
      <w:hyperlink r:id="rId28" w:anchor="cite_note-7" w:history="1">
        <w:r w:rsidRPr="00FE0FD8">
          <w:rPr>
            <w:rFonts w:ascii="Times New Roman" w:eastAsia="Times New Roman" w:hAnsi="Times New Roman" w:cs="Times New Roman"/>
            <w:color w:val="000000" w:themeColor="text1"/>
            <w:sz w:val="24"/>
            <w:szCs w:val="24"/>
            <w:u w:val="single"/>
            <w:vertAlign w:val="superscript"/>
            <w:lang w:val="es-ES"/>
          </w:rPr>
          <w:t>7</w:t>
        </w:r>
      </w:hyperlink>
      <w:r w:rsidRPr="00FE0FD8">
        <w:rPr>
          <w:rFonts w:ascii="Times New Roman" w:eastAsia="Times New Roman" w:hAnsi="Times New Roman" w:cs="Times New Roman"/>
          <w:color w:val="000000" w:themeColor="text1"/>
          <w:sz w:val="24"/>
          <w:szCs w:val="24"/>
          <w:lang w:val="es-ES"/>
        </w:rPr>
        <w:t>​ Por lo tanto, los sesgos cognitivos a veces pueden conducir a una distorsión perceptiva, juicio impreciso, interpretación ilógica o lo que en general se llama </w:t>
      </w:r>
      <w:hyperlink r:id="rId29" w:tooltip="Irracionalidad" w:history="1">
        <w:r w:rsidRPr="00FE0FD8">
          <w:rPr>
            <w:rFonts w:ascii="Times New Roman" w:eastAsia="Times New Roman" w:hAnsi="Times New Roman" w:cs="Times New Roman"/>
            <w:color w:val="000000" w:themeColor="text1"/>
            <w:sz w:val="24"/>
            <w:szCs w:val="24"/>
            <w:u w:val="single"/>
            <w:lang w:val="es-ES"/>
          </w:rPr>
          <w:t>irracionalidad</w:t>
        </w:r>
      </w:hyperlink>
      <w:r w:rsidRPr="00FE0FD8">
        <w:rPr>
          <w:rFonts w:ascii="Times New Roman" w:eastAsia="Times New Roman" w:hAnsi="Times New Roman" w:cs="Times New Roman"/>
          <w:color w:val="000000" w:themeColor="text1"/>
          <w:sz w:val="24"/>
          <w:szCs w:val="24"/>
          <w:lang w:val="es-ES"/>
        </w:rPr>
        <w:t>.</w:t>
      </w:r>
      <w:hyperlink r:id="rId30" w:anchor="cite_note-8" w:history="1">
        <w:r w:rsidRPr="00FE0FD8">
          <w:rPr>
            <w:rFonts w:ascii="Times New Roman" w:eastAsia="Times New Roman" w:hAnsi="Times New Roman" w:cs="Times New Roman"/>
            <w:color w:val="000000" w:themeColor="text1"/>
            <w:sz w:val="24"/>
            <w:szCs w:val="24"/>
            <w:u w:val="single"/>
            <w:vertAlign w:val="superscript"/>
            <w:lang w:val="es-ES"/>
          </w:rPr>
          <w:t>8</w:t>
        </w:r>
      </w:hyperlink>
      <w:r w:rsidRPr="00FE0FD8">
        <w:rPr>
          <w:rFonts w:ascii="Times New Roman" w:eastAsia="Times New Roman" w:hAnsi="Times New Roman" w:cs="Times New Roman"/>
          <w:color w:val="000000" w:themeColor="text1"/>
          <w:sz w:val="24"/>
          <w:szCs w:val="24"/>
          <w:lang w:val="es-ES"/>
        </w:rPr>
        <w:t>​</w:t>
      </w:r>
      <w:hyperlink r:id="rId31" w:anchor="cite_note-9" w:history="1">
        <w:r w:rsidRPr="00FE0FD8">
          <w:rPr>
            <w:rFonts w:ascii="Times New Roman" w:eastAsia="Times New Roman" w:hAnsi="Times New Roman" w:cs="Times New Roman"/>
            <w:color w:val="000000" w:themeColor="text1"/>
            <w:sz w:val="24"/>
            <w:szCs w:val="24"/>
            <w:u w:val="single"/>
            <w:vertAlign w:val="superscript"/>
            <w:lang w:val="es-ES"/>
          </w:rPr>
          <w:t>9</w:t>
        </w:r>
      </w:hyperlink>
      <w:r w:rsidRPr="00FE0FD8">
        <w:rPr>
          <w:rFonts w:ascii="Times New Roman" w:eastAsia="Times New Roman" w:hAnsi="Times New Roman" w:cs="Times New Roman"/>
          <w:color w:val="000000" w:themeColor="text1"/>
          <w:sz w:val="24"/>
          <w:szCs w:val="24"/>
          <w:lang w:val="es-ES"/>
        </w:rPr>
        <w:t>​</w:t>
      </w:r>
      <w:hyperlink r:id="rId32" w:anchor="cite_note-10" w:history="1">
        <w:r w:rsidRPr="00FE0FD8">
          <w:rPr>
            <w:rFonts w:ascii="Times New Roman" w:eastAsia="Times New Roman" w:hAnsi="Times New Roman" w:cs="Times New Roman"/>
            <w:color w:val="000000" w:themeColor="text1"/>
            <w:sz w:val="24"/>
            <w:szCs w:val="24"/>
            <w:u w:val="single"/>
            <w:vertAlign w:val="superscript"/>
            <w:lang w:val="es-ES"/>
          </w:rPr>
          <w:t>10</w:t>
        </w:r>
      </w:hyperlink>
      <w:r w:rsidRPr="00FE0FD8">
        <w:rPr>
          <w:rFonts w:ascii="Times New Roman" w:eastAsia="Times New Roman" w:hAnsi="Times New Roman" w:cs="Times New Roman"/>
          <w:color w:val="000000" w:themeColor="text1"/>
          <w:sz w:val="24"/>
          <w:szCs w:val="24"/>
          <w:lang w:val="es-ES"/>
        </w:rPr>
        <w:t>​ Sin embargo, algunos sesgos cognitivos se consideran </w:t>
      </w:r>
      <w:hyperlink r:id="rId33" w:tooltip="Comportamiento adaptativo (aún no redactado)" w:history="1">
        <w:r w:rsidRPr="00FE0FD8">
          <w:rPr>
            <w:rFonts w:ascii="Times New Roman" w:eastAsia="Times New Roman" w:hAnsi="Times New Roman" w:cs="Times New Roman"/>
            <w:color w:val="000000" w:themeColor="text1"/>
            <w:sz w:val="24"/>
            <w:szCs w:val="24"/>
            <w:u w:val="single"/>
            <w:lang w:val="es-ES"/>
          </w:rPr>
          <w:t>adaptativos</w:t>
        </w:r>
      </w:hyperlink>
      <w:r w:rsidRPr="00FE0FD8">
        <w:rPr>
          <w:rFonts w:ascii="Times New Roman" w:eastAsia="Times New Roman" w:hAnsi="Times New Roman" w:cs="Times New Roman"/>
          <w:color w:val="000000" w:themeColor="text1"/>
          <w:sz w:val="24"/>
          <w:szCs w:val="24"/>
          <w:lang w:val="es-ES"/>
        </w:rPr>
        <w:t> y, por lo tanto, pueden conducir al éxito en la situación apropiada.</w:t>
      </w:r>
      <w:hyperlink r:id="rId34" w:anchor="cite_note-11" w:history="1">
        <w:r w:rsidRPr="00FE0FD8">
          <w:rPr>
            <w:rFonts w:ascii="Times New Roman" w:eastAsia="Times New Roman" w:hAnsi="Times New Roman" w:cs="Times New Roman"/>
            <w:color w:val="000000" w:themeColor="text1"/>
            <w:sz w:val="24"/>
            <w:szCs w:val="24"/>
            <w:u w:val="single"/>
            <w:vertAlign w:val="superscript"/>
            <w:lang w:val="es-ES"/>
          </w:rPr>
          <w:t>11</w:t>
        </w:r>
      </w:hyperlink>
      <w:r w:rsidRPr="00FE0FD8">
        <w:rPr>
          <w:rFonts w:ascii="Times New Roman" w:eastAsia="Times New Roman" w:hAnsi="Times New Roman" w:cs="Times New Roman"/>
          <w:color w:val="000000" w:themeColor="text1"/>
          <w:sz w:val="24"/>
          <w:szCs w:val="24"/>
          <w:lang w:val="es-ES"/>
        </w:rPr>
        <w:t>​ Además, los sesgos cognitivos pueden permitir elecciones más rápidas cuando la velocidad es más valiosa que la precisión.</w:t>
      </w:r>
      <w:hyperlink r:id="rId35" w:anchor="cite_note-12" w:history="1">
        <w:r w:rsidRPr="00FE0FD8">
          <w:rPr>
            <w:rFonts w:ascii="Times New Roman" w:eastAsia="Times New Roman" w:hAnsi="Times New Roman" w:cs="Times New Roman"/>
            <w:color w:val="000000" w:themeColor="text1"/>
            <w:sz w:val="24"/>
            <w:szCs w:val="24"/>
            <w:u w:val="single"/>
            <w:vertAlign w:val="superscript"/>
            <w:lang w:val="es-ES"/>
          </w:rPr>
          <w:t>12</w:t>
        </w:r>
      </w:hyperlink>
      <w:r w:rsidRPr="00FE0FD8">
        <w:rPr>
          <w:rFonts w:ascii="Times New Roman" w:eastAsia="Times New Roman" w:hAnsi="Times New Roman" w:cs="Times New Roman"/>
          <w:color w:val="000000" w:themeColor="text1"/>
          <w:sz w:val="24"/>
          <w:szCs w:val="24"/>
          <w:lang w:val="es-ES"/>
        </w:rPr>
        <w:t>​ Otros sesgos cognitivos son un "subproducto" de las limitaciones del procesamiento humano,</w:t>
      </w:r>
      <w:hyperlink r:id="rId36" w:anchor="cite_note-Haselton,_M._G.,_Nettle,_D.,_&amp;_Andrews,_P._W._2005_724%E2%80%93746-13" w:history="1">
        <w:r w:rsidRPr="00FE0FD8">
          <w:rPr>
            <w:rFonts w:ascii="Times New Roman" w:eastAsia="Times New Roman" w:hAnsi="Times New Roman" w:cs="Times New Roman"/>
            <w:color w:val="000000" w:themeColor="text1"/>
            <w:sz w:val="24"/>
            <w:szCs w:val="24"/>
            <w:u w:val="single"/>
            <w:vertAlign w:val="superscript"/>
            <w:lang w:val="es-ES"/>
          </w:rPr>
          <w:t>13</w:t>
        </w:r>
      </w:hyperlink>
      <w:r w:rsidRPr="00FE0FD8">
        <w:rPr>
          <w:rFonts w:ascii="Times New Roman" w:eastAsia="Times New Roman" w:hAnsi="Times New Roman" w:cs="Times New Roman"/>
          <w:color w:val="000000" w:themeColor="text1"/>
          <w:sz w:val="24"/>
          <w:szCs w:val="24"/>
          <w:lang w:val="es-ES"/>
        </w:rPr>
        <w:t>​ que se producen debido a la </w:t>
      </w:r>
      <w:hyperlink r:id="rId37" w:tooltip="Racionalidad limitada" w:history="1">
        <w:r w:rsidRPr="00FE0FD8">
          <w:rPr>
            <w:rFonts w:ascii="Times New Roman" w:eastAsia="Times New Roman" w:hAnsi="Times New Roman" w:cs="Times New Roman"/>
            <w:color w:val="000000" w:themeColor="text1"/>
            <w:sz w:val="24"/>
            <w:szCs w:val="24"/>
            <w:u w:val="single"/>
            <w:lang w:val="es-ES"/>
          </w:rPr>
          <w:t>ausencia de mecanismos mentales apropiados</w:t>
        </w:r>
      </w:hyperlink>
      <w:r w:rsidRPr="00FE0FD8">
        <w:rPr>
          <w:rFonts w:ascii="Times New Roman" w:eastAsia="Times New Roman" w:hAnsi="Times New Roman" w:cs="Times New Roman"/>
          <w:color w:val="000000" w:themeColor="text1"/>
          <w:sz w:val="24"/>
          <w:szCs w:val="24"/>
          <w:lang w:val="es-ES"/>
        </w:rPr>
        <w:t>, o simplemente de las limitaciones humanas en el </w:t>
      </w:r>
      <w:hyperlink r:id="rId38" w:tooltip="Procesamiento de la información" w:history="1">
        <w:r w:rsidRPr="00FE0FD8">
          <w:rPr>
            <w:rFonts w:ascii="Times New Roman" w:eastAsia="Times New Roman" w:hAnsi="Times New Roman" w:cs="Times New Roman"/>
            <w:color w:val="000000" w:themeColor="text1"/>
            <w:sz w:val="24"/>
            <w:szCs w:val="24"/>
            <w:u w:val="single"/>
            <w:lang w:val="es-ES"/>
          </w:rPr>
          <w:t>procesamiento de la información</w:t>
        </w:r>
      </w:hyperlink>
      <w:r w:rsidRPr="00FE0FD8">
        <w:rPr>
          <w:rFonts w:ascii="Times New Roman" w:eastAsia="Times New Roman" w:hAnsi="Times New Roman" w:cs="Times New Roman"/>
          <w:color w:val="000000" w:themeColor="text1"/>
          <w:sz w:val="24"/>
          <w:szCs w:val="24"/>
          <w:lang w:val="es-ES"/>
        </w:rPr>
        <w:t>.</w:t>
      </w:r>
      <w:hyperlink r:id="rId39" w:anchor="cite_note-14" w:history="1">
        <w:r w:rsidRPr="00FE0FD8">
          <w:rPr>
            <w:rFonts w:ascii="Times New Roman" w:eastAsia="Times New Roman" w:hAnsi="Times New Roman" w:cs="Times New Roman"/>
            <w:color w:val="000000" w:themeColor="text1"/>
            <w:sz w:val="24"/>
            <w:szCs w:val="24"/>
            <w:u w:val="single"/>
            <w:vertAlign w:val="superscript"/>
            <w:lang w:val="es-ES"/>
          </w:rPr>
          <w:t>14</w:t>
        </w:r>
      </w:hyperlink>
      <w:r w:rsidRPr="00FE0FD8">
        <w:rPr>
          <w:rFonts w:ascii="Times New Roman" w:eastAsia="Times New Roman" w:hAnsi="Times New Roman" w:cs="Times New Roman"/>
          <w:color w:val="000000" w:themeColor="text1"/>
          <w:sz w:val="24"/>
          <w:szCs w:val="24"/>
          <w:lang w:val="es-ES"/>
        </w:rPr>
        <w:t>​</w:t>
      </w:r>
    </w:p>
    <w:p w:rsidR="00FE0FD8" w:rsidRPr="00FE0FD8" w:rsidRDefault="00FE0FD8" w:rsidP="00FE0FD8">
      <w:pPr>
        <w:spacing w:before="72" w:after="0" w:line="240" w:lineRule="auto"/>
        <w:outlineLvl w:val="3"/>
        <w:rPr>
          <w:rFonts w:ascii="Times New Roman" w:eastAsia="Times New Roman" w:hAnsi="Times New Roman" w:cs="Times New Roman"/>
          <w:b/>
          <w:bCs/>
          <w:color w:val="000000" w:themeColor="text1"/>
          <w:sz w:val="24"/>
          <w:szCs w:val="24"/>
          <w:lang w:val="es-ES"/>
        </w:rPr>
      </w:pPr>
      <w:r w:rsidRPr="00FE0FD8">
        <w:rPr>
          <w:rFonts w:ascii="Times New Roman" w:eastAsia="Times New Roman" w:hAnsi="Times New Roman" w:cs="Times New Roman"/>
          <w:b/>
          <w:bCs/>
          <w:color w:val="000000" w:themeColor="text1"/>
          <w:sz w:val="24"/>
          <w:szCs w:val="24"/>
          <w:lang w:val="es-ES"/>
        </w:rPr>
        <w:t>Anclaje</w:t>
      </w:r>
    </w:p>
    <w:p w:rsidR="00FE0FD8" w:rsidRPr="00FE0FD8" w:rsidRDefault="00FE0FD8" w:rsidP="00FE0FD8">
      <w:pPr>
        <w:spacing w:before="120" w:after="0" w:line="240" w:lineRule="auto"/>
        <w:rPr>
          <w:rFonts w:ascii="Times New Roman" w:eastAsia="Times New Roman" w:hAnsi="Times New Roman" w:cs="Times New Roman"/>
          <w:color w:val="000000" w:themeColor="text1"/>
          <w:sz w:val="24"/>
          <w:szCs w:val="24"/>
          <w:lang w:val="es-ES"/>
        </w:rPr>
      </w:pPr>
      <w:r w:rsidRPr="00FE0FD8">
        <w:rPr>
          <w:rFonts w:ascii="Times New Roman" w:eastAsia="Times New Roman" w:hAnsi="Times New Roman" w:cs="Times New Roman"/>
          <w:color w:val="000000" w:themeColor="text1"/>
          <w:sz w:val="24"/>
          <w:szCs w:val="24"/>
          <w:lang w:val="es-ES"/>
        </w:rPr>
        <w:t>El anclaje es una </w:t>
      </w:r>
      <w:hyperlink r:id="rId40" w:tooltip="Heurística del juicio" w:history="1">
        <w:r w:rsidRPr="00FE0FD8">
          <w:rPr>
            <w:rFonts w:ascii="Times New Roman" w:eastAsia="Times New Roman" w:hAnsi="Times New Roman" w:cs="Times New Roman"/>
            <w:color w:val="000000" w:themeColor="text1"/>
            <w:sz w:val="24"/>
            <w:szCs w:val="24"/>
            <w:u w:val="single"/>
            <w:lang w:val="es-ES"/>
          </w:rPr>
          <w:t>heurística psicológica</w:t>
        </w:r>
      </w:hyperlink>
      <w:r w:rsidRPr="00FE0FD8">
        <w:rPr>
          <w:rFonts w:ascii="Times New Roman" w:eastAsia="Times New Roman" w:hAnsi="Times New Roman" w:cs="Times New Roman"/>
          <w:color w:val="000000" w:themeColor="text1"/>
          <w:sz w:val="24"/>
          <w:szCs w:val="24"/>
          <w:lang w:val="es-ES"/>
        </w:rPr>
        <w:t> que describe la propensión a confiar en la primera </w:t>
      </w:r>
      <w:hyperlink r:id="rId41" w:tooltip="Información" w:history="1">
        <w:r w:rsidRPr="00FE0FD8">
          <w:rPr>
            <w:rFonts w:ascii="Times New Roman" w:eastAsia="Times New Roman" w:hAnsi="Times New Roman" w:cs="Times New Roman"/>
            <w:color w:val="000000" w:themeColor="text1"/>
            <w:sz w:val="24"/>
            <w:szCs w:val="24"/>
            <w:u w:val="single"/>
            <w:lang w:val="es-ES"/>
          </w:rPr>
          <w:t>información que se</w:t>
        </w:r>
      </w:hyperlink>
      <w:r w:rsidRPr="00FE0FD8">
        <w:rPr>
          <w:rFonts w:ascii="Times New Roman" w:eastAsia="Times New Roman" w:hAnsi="Times New Roman" w:cs="Times New Roman"/>
          <w:color w:val="000000" w:themeColor="text1"/>
          <w:sz w:val="24"/>
          <w:szCs w:val="24"/>
          <w:lang w:val="es-ES"/>
        </w:rPr>
        <w:t> encuentra al </w:t>
      </w:r>
      <w:hyperlink r:id="rId42" w:tooltip="Toma de decisiones" w:history="1">
        <w:r w:rsidRPr="00FE0FD8">
          <w:rPr>
            <w:rFonts w:ascii="Times New Roman" w:eastAsia="Times New Roman" w:hAnsi="Times New Roman" w:cs="Times New Roman"/>
            <w:color w:val="000000" w:themeColor="text1"/>
            <w:sz w:val="24"/>
            <w:szCs w:val="24"/>
            <w:u w:val="single"/>
            <w:lang w:val="es-ES"/>
          </w:rPr>
          <w:t>tomar decisiones</w:t>
        </w:r>
      </w:hyperlink>
      <w:r w:rsidRPr="00FE0FD8">
        <w:rPr>
          <w:rFonts w:ascii="Times New Roman" w:eastAsia="Times New Roman" w:hAnsi="Times New Roman" w:cs="Times New Roman"/>
          <w:color w:val="000000" w:themeColor="text1"/>
          <w:sz w:val="24"/>
          <w:szCs w:val="24"/>
          <w:lang w:val="es-ES"/>
        </w:rPr>
        <w:t>.</w:t>
      </w:r>
      <w:hyperlink r:id="rId43" w:anchor="cite_note-ScienceDaily-15" w:history="1">
        <w:r w:rsidRPr="00FE0FD8">
          <w:rPr>
            <w:rFonts w:ascii="Times New Roman" w:eastAsia="Times New Roman" w:hAnsi="Times New Roman" w:cs="Times New Roman"/>
            <w:color w:val="000000" w:themeColor="text1"/>
            <w:sz w:val="24"/>
            <w:szCs w:val="24"/>
            <w:u w:val="single"/>
            <w:vertAlign w:val="superscript"/>
            <w:lang w:val="es-ES"/>
          </w:rPr>
          <w:t>15</w:t>
        </w:r>
      </w:hyperlink>
      <w:r w:rsidRPr="00FE0FD8">
        <w:rPr>
          <w:rFonts w:ascii="Times New Roman" w:eastAsia="Times New Roman" w:hAnsi="Times New Roman" w:cs="Times New Roman"/>
          <w:color w:val="000000" w:themeColor="text1"/>
          <w:sz w:val="24"/>
          <w:szCs w:val="24"/>
          <w:lang w:val="es-ES"/>
        </w:rPr>
        <w:t>​</w:t>
      </w:r>
      <w:hyperlink r:id="rId44" w:anchor="cite_note-Investopedia-16" w:history="1">
        <w:r w:rsidRPr="00FE0FD8">
          <w:rPr>
            <w:rFonts w:ascii="Times New Roman" w:eastAsia="Times New Roman" w:hAnsi="Times New Roman" w:cs="Times New Roman"/>
            <w:color w:val="000000" w:themeColor="text1"/>
            <w:sz w:val="24"/>
            <w:szCs w:val="24"/>
            <w:u w:val="single"/>
            <w:vertAlign w:val="superscript"/>
            <w:lang w:val="es-ES"/>
          </w:rPr>
          <w:t>16</w:t>
        </w:r>
      </w:hyperlink>
      <w:r w:rsidRPr="00FE0FD8">
        <w:rPr>
          <w:rFonts w:ascii="Times New Roman" w:eastAsia="Times New Roman" w:hAnsi="Times New Roman" w:cs="Times New Roman"/>
          <w:color w:val="000000" w:themeColor="text1"/>
          <w:sz w:val="24"/>
          <w:szCs w:val="24"/>
          <w:lang w:val="es-ES"/>
        </w:rPr>
        <w:t>​ De acuerdo con esta </w:t>
      </w:r>
      <w:hyperlink r:id="rId45" w:tooltip="Heurística" w:history="1">
        <w:r w:rsidRPr="00FE0FD8">
          <w:rPr>
            <w:rFonts w:ascii="Times New Roman" w:eastAsia="Times New Roman" w:hAnsi="Times New Roman" w:cs="Times New Roman"/>
            <w:color w:val="000000" w:themeColor="text1"/>
            <w:sz w:val="24"/>
            <w:szCs w:val="24"/>
            <w:u w:val="single"/>
            <w:lang w:val="es-ES"/>
          </w:rPr>
          <w:t>heurística</w:t>
        </w:r>
      </w:hyperlink>
      <w:r w:rsidRPr="00FE0FD8">
        <w:rPr>
          <w:rFonts w:ascii="Times New Roman" w:eastAsia="Times New Roman" w:hAnsi="Times New Roman" w:cs="Times New Roman"/>
          <w:color w:val="000000" w:themeColor="text1"/>
          <w:sz w:val="24"/>
          <w:szCs w:val="24"/>
          <w:lang w:val="es-ES"/>
        </w:rPr>
        <w:t>, los individuos comienzan con un punto de referencia sugerido implícitamente (el "ancla") y hacen ajustes para alcanzar su estimación. Por ejemplo, el precio inicial ofrecido por un automóvil usado establece el estándar para el resto de las </w:t>
      </w:r>
      <w:hyperlink r:id="rId46" w:tooltip="Negociación" w:history="1">
        <w:r w:rsidRPr="00FE0FD8">
          <w:rPr>
            <w:rFonts w:ascii="Times New Roman" w:eastAsia="Times New Roman" w:hAnsi="Times New Roman" w:cs="Times New Roman"/>
            <w:color w:val="000000" w:themeColor="text1"/>
            <w:sz w:val="24"/>
            <w:szCs w:val="24"/>
            <w:u w:val="single"/>
            <w:lang w:val="es-ES"/>
          </w:rPr>
          <w:t>negociaciones</w:t>
        </w:r>
      </w:hyperlink>
      <w:r w:rsidRPr="00FE0FD8">
        <w:rPr>
          <w:rFonts w:ascii="Times New Roman" w:eastAsia="Times New Roman" w:hAnsi="Times New Roman" w:cs="Times New Roman"/>
          <w:color w:val="000000" w:themeColor="text1"/>
          <w:sz w:val="24"/>
          <w:szCs w:val="24"/>
          <w:lang w:val="es-ES"/>
        </w:rPr>
        <w:t>, por lo que los </w:t>
      </w:r>
      <w:hyperlink r:id="rId47" w:tooltip="Precio" w:history="1">
        <w:r w:rsidRPr="00FE0FD8">
          <w:rPr>
            <w:rFonts w:ascii="Times New Roman" w:eastAsia="Times New Roman" w:hAnsi="Times New Roman" w:cs="Times New Roman"/>
            <w:color w:val="000000" w:themeColor="text1"/>
            <w:sz w:val="24"/>
            <w:szCs w:val="24"/>
            <w:u w:val="single"/>
            <w:lang w:val="es-ES"/>
          </w:rPr>
          <w:t>precios</w:t>
        </w:r>
      </w:hyperlink>
      <w:r w:rsidRPr="00FE0FD8">
        <w:rPr>
          <w:rFonts w:ascii="Times New Roman" w:eastAsia="Times New Roman" w:hAnsi="Times New Roman" w:cs="Times New Roman"/>
          <w:color w:val="000000" w:themeColor="text1"/>
          <w:sz w:val="24"/>
          <w:szCs w:val="24"/>
          <w:lang w:val="es-ES"/>
        </w:rPr>
        <w:t> más </w:t>
      </w:r>
      <w:hyperlink r:id="rId48" w:tooltip="Precio" w:history="1">
        <w:r w:rsidRPr="00FE0FD8">
          <w:rPr>
            <w:rFonts w:ascii="Times New Roman" w:eastAsia="Times New Roman" w:hAnsi="Times New Roman" w:cs="Times New Roman"/>
            <w:color w:val="000000" w:themeColor="text1"/>
            <w:sz w:val="24"/>
            <w:szCs w:val="24"/>
            <w:u w:val="single"/>
            <w:lang w:val="es-ES"/>
          </w:rPr>
          <w:t>bajos</w:t>
        </w:r>
      </w:hyperlink>
      <w:r w:rsidRPr="00FE0FD8">
        <w:rPr>
          <w:rFonts w:ascii="Times New Roman" w:eastAsia="Times New Roman" w:hAnsi="Times New Roman" w:cs="Times New Roman"/>
          <w:color w:val="000000" w:themeColor="text1"/>
          <w:sz w:val="24"/>
          <w:szCs w:val="24"/>
          <w:lang w:val="es-ES"/>
        </w:rPr>
        <w:t> que el precio inicial parecen más razonables incluso si aún son más altos de lo que vale el automóvil.</w:t>
      </w:r>
      <w:hyperlink r:id="rId49" w:anchor="cite_note-TverskyKahneman1974-17" w:history="1">
        <w:r w:rsidRPr="00FE0FD8">
          <w:rPr>
            <w:rFonts w:ascii="Times New Roman" w:eastAsia="Times New Roman" w:hAnsi="Times New Roman" w:cs="Times New Roman"/>
            <w:color w:val="000000" w:themeColor="text1"/>
            <w:sz w:val="24"/>
            <w:szCs w:val="24"/>
            <w:u w:val="single"/>
            <w:vertAlign w:val="superscript"/>
            <w:lang w:val="es-ES"/>
          </w:rPr>
          <w:t>17</w:t>
        </w:r>
      </w:hyperlink>
      <w:r w:rsidRPr="00FE0FD8">
        <w:rPr>
          <w:rFonts w:ascii="Times New Roman" w:eastAsia="Times New Roman" w:hAnsi="Times New Roman" w:cs="Times New Roman"/>
          <w:color w:val="000000" w:themeColor="text1"/>
          <w:sz w:val="24"/>
          <w:szCs w:val="24"/>
          <w:lang w:val="es-ES"/>
        </w:rPr>
        <w:t>​</w:t>
      </w:r>
      <w:hyperlink r:id="rId50" w:anchor="cite_note-18" w:history="1">
        <w:r w:rsidRPr="00FE0FD8">
          <w:rPr>
            <w:rFonts w:ascii="Times New Roman" w:eastAsia="Times New Roman" w:hAnsi="Times New Roman" w:cs="Times New Roman"/>
            <w:color w:val="000000" w:themeColor="text1"/>
            <w:sz w:val="24"/>
            <w:szCs w:val="24"/>
            <w:u w:val="single"/>
            <w:vertAlign w:val="superscript"/>
            <w:lang w:val="es-ES"/>
          </w:rPr>
          <w:t>18</w:t>
        </w:r>
      </w:hyperlink>
      <w:r w:rsidRPr="00FE0FD8">
        <w:rPr>
          <w:rFonts w:ascii="Times New Roman" w:eastAsia="Times New Roman" w:hAnsi="Times New Roman" w:cs="Times New Roman"/>
          <w:color w:val="000000" w:themeColor="text1"/>
          <w:sz w:val="24"/>
          <w:szCs w:val="24"/>
          <w:lang w:val="es-ES"/>
        </w:rPr>
        <w:t>​</w:t>
      </w:r>
    </w:p>
    <w:p w:rsidR="00FE0FD8" w:rsidRPr="00FE0FD8" w:rsidRDefault="00FE0FD8" w:rsidP="00FE0FD8">
      <w:pPr>
        <w:spacing w:before="72" w:after="0" w:line="240" w:lineRule="auto"/>
        <w:outlineLvl w:val="3"/>
        <w:rPr>
          <w:rFonts w:ascii="Times New Roman" w:eastAsia="Times New Roman" w:hAnsi="Times New Roman" w:cs="Times New Roman"/>
          <w:b/>
          <w:bCs/>
          <w:color w:val="000000" w:themeColor="text1"/>
          <w:sz w:val="21"/>
          <w:szCs w:val="21"/>
          <w:lang w:val="es-ES"/>
        </w:rPr>
      </w:pPr>
      <w:proofErr w:type="spellStart"/>
      <w:r w:rsidRPr="00FE0FD8">
        <w:rPr>
          <w:rFonts w:ascii="Times New Roman" w:eastAsia="Times New Roman" w:hAnsi="Times New Roman" w:cs="Times New Roman"/>
          <w:b/>
          <w:bCs/>
          <w:color w:val="000000" w:themeColor="text1"/>
          <w:sz w:val="21"/>
          <w:lang w:val="es-ES"/>
        </w:rPr>
        <w:t>Apofenia</w:t>
      </w:r>
      <w:proofErr w:type="spellEnd"/>
    </w:p>
    <w:p w:rsidR="00FE0FD8" w:rsidRPr="00FE0FD8" w:rsidRDefault="00FE0FD8" w:rsidP="00FE0FD8">
      <w:pPr>
        <w:spacing w:before="120" w:after="0" w:line="240" w:lineRule="auto"/>
        <w:rPr>
          <w:rFonts w:ascii="Times New Roman" w:eastAsia="Times New Roman" w:hAnsi="Times New Roman" w:cs="Times New Roman"/>
          <w:color w:val="000000" w:themeColor="text1"/>
          <w:sz w:val="24"/>
          <w:szCs w:val="24"/>
          <w:lang w:val="es-ES"/>
        </w:rPr>
      </w:pPr>
      <w:r w:rsidRPr="00FE0FD8">
        <w:rPr>
          <w:rFonts w:ascii="Times New Roman" w:eastAsia="Times New Roman" w:hAnsi="Times New Roman" w:cs="Times New Roman"/>
          <w:color w:val="000000" w:themeColor="text1"/>
          <w:sz w:val="24"/>
          <w:szCs w:val="24"/>
          <w:lang w:val="es-ES"/>
        </w:rPr>
        <w:t xml:space="preserve">La </w:t>
      </w:r>
      <w:proofErr w:type="spellStart"/>
      <w:r w:rsidRPr="00FE0FD8">
        <w:rPr>
          <w:rFonts w:ascii="Times New Roman" w:eastAsia="Times New Roman" w:hAnsi="Times New Roman" w:cs="Times New Roman"/>
          <w:color w:val="000000" w:themeColor="text1"/>
          <w:sz w:val="24"/>
          <w:szCs w:val="24"/>
          <w:lang w:val="es-ES"/>
        </w:rPr>
        <w:t>apofenia</w:t>
      </w:r>
      <w:proofErr w:type="spellEnd"/>
      <w:r w:rsidRPr="00FE0FD8">
        <w:rPr>
          <w:rFonts w:ascii="Times New Roman" w:eastAsia="Times New Roman" w:hAnsi="Times New Roman" w:cs="Times New Roman"/>
          <w:color w:val="000000" w:themeColor="text1"/>
          <w:sz w:val="24"/>
          <w:szCs w:val="24"/>
          <w:lang w:val="es-ES"/>
        </w:rPr>
        <w:t>, también conocida como patronicidad,</w:t>
      </w:r>
      <w:hyperlink r:id="rId51" w:anchor="cite_note-19" w:history="1">
        <w:r w:rsidRPr="00FE0FD8">
          <w:rPr>
            <w:rFonts w:ascii="Times New Roman" w:eastAsia="Times New Roman" w:hAnsi="Times New Roman" w:cs="Times New Roman"/>
            <w:color w:val="000000" w:themeColor="text1"/>
            <w:sz w:val="24"/>
            <w:szCs w:val="24"/>
            <w:u w:val="single"/>
            <w:vertAlign w:val="superscript"/>
            <w:lang w:val="es-ES"/>
          </w:rPr>
          <w:t>19</w:t>
        </w:r>
      </w:hyperlink>
      <w:r w:rsidRPr="00FE0FD8">
        <w:rPr>
          <w:rFonts w:ascii="Times New Roman" w:eastAsia="Times New Roman" w:hAnsi="Times New Roman" w:cs="Times New Roman"/>
          <w:color w:val="000000" w:themeColor="text1"/>
          <w:sz w:val="24"/>
          <w:szCs w:val="24"/>
          <w:lang w:val="es-ES"/>
        </w:rPr>
        <w:t>​</w:t>
      </w:r>
      <w:hyperlink r:id="rId52" w:anchor="cite_note-20" w:history="1">
        <w:r w:rsidRPr="00FE0FD8">
          <w:rPr>
            <w:rFonts w:ascii="Times New Roman" w:eastAsia="Times New Roman" w:hAnsi="Times New Roman" w:cs="Times New Roman"/>
            <w:color w:val="000000" w:themeColor="text1"/>
            <w:sz w:val="24"/>
            <w:szCs w:val="24"/>
            <w:u w:val="single"/>
            <w:vertAlign w:val="superscript"/>
            <w:lang w:val="es-ES"/>
          </w:rPr>
          <w:t>20</w:t>
        </w:r>
      </w:hyperlink>
      <w:r w:rsidRPr="00FE0FD8">
        <w:rPr>
          <w:rFonts w:ascii="Times New Roman" w:eastAsia="Times New Roman" w:hAnsi="Times New Roman" w:cs="Times New Roman"/>
          <w:color w:val="000000" w:themeColor="text1"/>
          <w:sz w:val="24"/>
          <w:szCs w:val="24"/>
          <w:lang w:val="es-ES"/>
        </w:rPr>
        <w:t>​ o agenticidad,</w:t>
      </w:r>
      <w:hyperlink r:id="rId53" w:anchor="cite_note-21" w:history="1">
        <w:r w:rsidRPr="00FE0FD8">
          <w:rPr>
            <w:rFonts w:ascii="Times New Roman" w:eastAsia="Times New Roman" w:hAnsi="Times New Roman" w:cs="Times New Roman"/>
            <w:color w:val="000000" w:themeColor="text1"/>
            <w:sz w:val="24"/>
            <w:szCs w:val="24"/>
            <w:u w:val="single"/>
            <w:vertAlign w:val="superscript"/>
            <w:lang w:val="es-ES"/>
          </w:rPr>
          <w:t>21</w:t>
        </w:r>
      </w:hyperlink>
      <w:r w:rsidRPr="00FE0FD8">
        <w:rPr>
          <w:rFonts w:ascii="Times New Roman" w:eastAsia="Times New Roman" w:hAnsi="Times New Roman" w:cs="Times New Roman"/>
          <w:color w:val="000000" w:themeColor="text1"/>
          <w:sz w:val="24"/>
          <w:szCs w:val="24"/>
          <w:lang w:val="es-ES"/>
        </w:rPr>
        <w:t>​ es la tendencia humana a percibir patrones significativos dentro de datos </w:t>
      </w:r>
      <w:hyperlink r:id="rId54" w:tooltip="Aleatoriedad" w:history="1">
        <w:r w:rsidRPr="00FE0FD8">
          <w:rPr>
            <w:rFonts w:ascii="Times New Roman" w:eastAsia="Times New Roman" w:hAnsi="Times New Roman" w:cs="Times New Roman"/>
            <w:color w:val="000000" w:themeColor="text1"/>
            <w:sz w:val="24"/>
            <w:szCs w:val="24"/>
            <w:u w:val="single"/>
            <w:lang w:val="es-ES"/>
          </w:rPr>
          <w:t>aleatorios</w:t>
        </w:r>
      </w:hyperlink>
      <w:r w:rsidRPr="00FE0FD8">
        <w:rPr>
          <w:rFonts w:ascii="Times New Roman" w:eastAsia="Times New Roman" w:hAnsi="Times New Roman" w:cs="Times New Roman"/>
          <w:color w:val="000000" w:themeColor="text1"/>
          <w:sz w:val="24"/>
          <w:szCs w:val="24"/>
          <w:lang w:val="es-ES"/>
        </w:rPr>
        <w:t xml:space="preserve">. La </w:t>
      </w:r>
      <w:proofErr w:type="spellStart"/>
      <w:r w:rsidRPr="00FE0FD8">
        <w:rPr>
          <w:rFonts w:ascii="Times New Roman" w:eastAsia="Times New Roman" w:hAnsi="Times New Roman" w:cs="Times New Roman"/>
          <w:color w:val="000000" w:themeColor="text1"/>
          <w:sz w:val="24"/>
          <w:szCs w:val="24"/>
          <w:lang w:val="es-ES"/>
        </w:rPr>
        <w:t>apofenia</w:t>
      </w:r>
      <w:proofErr w:type="spellEnd"/>
      <w:r w:rsidRPr="00FE0FD8">
        <w:rPr>
          <w:rFonts w:ascii="Times New Roman" w:eastAsia="Times New Roman" w:hAnsi="Times New Roman" w:cs="Times New Roman"/>
          <w:color w:val="000000" w:themeColor="text1"/>
          <w:sz w:val="24"/>
          <w:szCs w:val="24"/>
          <w:lang w:val="es-ES"/>
        </w:rPr>
        <w:t xml:space="preserve"> está bien documentada como una </w:t>
      </w:r>
      <w:hyperlink r:id="rId55" w:tooltip="Racionalización" w:history="1">
        <w:r w:rsidRPr="00FE0FD8">
          <w:rPr>
            <w:rFonts w:ascii="Times New Roman" w:eastAsia="Times New Roman" w:hAnsi="Times New Roman" w:cs="Times New Roman"/>
            <w:color w:val="000000" w:themeColor="text1"/>
            <w:sz w:val="24"/>
            <w:szCs w:val="24"/>
            <w:u w:val="single"/>
            <w:lang w:val="es-ES"/>
          </w:rPr>
          <w:t>racionalización</w:t>
        </w:r>
      </w:hyperlink>
      <w:r w:rsidRPr="00FE0FD8">
        <w:rPr>
          <w:rFonts w:ascii="Times New Roman" w:eastAsia="Times New Roman" w:hAnsi="Times New Roman" w:cs="Times New Roman"/>
          <w:color w:val="000000" w:themeColor="text1"/>
          <w:sz w:val="24"/>
          <w:szCs w:val="24"/>
          <w:lang w:val="es-ES"/>
        </w:rPr>
        <w:t> para el juego. Los jugadores pueden imaginar que ven patrones en los números que aparecen en </w:t>
      </w:r>
      <w:hyperlink r:id="rId56" w:tooltip="Lotería" w:history="1">
        <w:r w:rsidRPr="00FE0FD8">
          <w:rPr>
            <w:rFonts w:ascii="Times New Roman" w:eastAsia="Times New Roman" w:hAnsi="Times New Roman" w:cs="Times New Roman"/>
            <w:color w:val="000000" w:themeColor="text1"/>
            <w:sz w:val="24"/>
            <w:szCs w:val="24"/>
            <w:u w:val="single"/>
            <w:lang w:val="es-ES"/>
          </w:rPr>
          <w:t>loterías</w:t>
        </w:r>
      </w:hyperlink>
      <w:r w:rsidRPr="00FE0FD8">
        <w:rPr>
          <w:rFonts w:ascii="Times New Roman" w:eastAsia="Times New Roman" w:hAnsi="Times New Roman" w:cs="Times New Roman"/>
          <w:color w:val="000000" w:themeColor="text1"/>
          <w:sz w:val="24"/>
          <w:szCs w:val="24"/>
          <w:lang w:val="es-ES"/>
        </w:rPr>
        <w:t>, </w:t>
      </w:r>
      <w:hyperlink r:id="rId57" w:tooltip="Juego de naipes" w:history="1">
        <w:r w:rsidRPr="00FE0FD8">
          <w:rPr>
            <w:rFonts w:ascii="Times New Roman" w:eastAsia="Times New Roman" w:hAnsi="Times New Roman" w:cs="Times New Roman"/>
            <w:color w:val="000000" w:themeColor="text1"/>
            <w:sz w:val="24"/>
            <w:szCs w:val="24"/>
            <w:u w:val="single"/>
            <w:lang w:val="es-ES"/>
          </w:rPr>
          <w:t>juegos de cartas</w:t>
        </w:r>
      </w:hyperlink>
      <w:r w:rsidRPr="00FE0FD8">
        <w:rPr>
          <w:rFonts w:ascii="Times New Roman" w:eastAsia="Times New Roman" w:hAnsi="Times New Roman" w:cs="Times New Roman"/>
          <w:color w:val="000000" w:themeColor="text1"/>
          <w:sz w:val="24"/>
          <w:szCs w:val="24"/>
          <w:lang w:val="es-ES"/>
        </w:rPr>
        <w:t> o </w:t>
      </w:r>
      <w:hyperlink r:id="rId58" w:tooltip="Ruleta" w:history="1">
        <w:r w:rsidRPr="00FE0FD8">
          <w:rPr>
            <w:rFonts w:ascii="Times New Roman" w:eastAsia="Times New Roman" w:hAnsi="Times New Roman" w:cs="Times New Roman"/>
            <w:color w:val="000000" w:themeColor="text1"/>
            <w:sz w:val="24"/>
            <w:szCs w:val="24"/>
            <w:u w:val="single"/>
            <w:lang w:val="es-ES"/>
          </w:rPr>
          <w:t>ruedas de ruleta</w:t>
        </w:r>
      </w:hyperlink>
      <w:r w:rsidRPr="00FE0FD8">
        <w:rPr>
          <w:rFonts w:ascii="Times New Roman" w:eastAsia="Times New Roman" w:hAnsi="Times New Roman" w:cs="Times New Roman"/>
          <w:color w:val="000000" w:themeColor="text1"/>
          <w:sz w:val="24"/>
          <w:szCs w:val="24"/>
          <w:lang w:val="es-ES"/>
        </w:rPr>
        <w:t>.</w:t>
      </w:r>
      <w:hyperlink r:id="rId59" w:anchor="cite_note-22" w:history="1">
        <w:r w:rsidRPr="00FE0FD8">
          <w:rPr>
            <w:rFonts w:ascii="Times New Roman" w:eastAsia="Times New Roman" w:hAnsi="Times New Roman" w:cs="Times New Roman"/>
            <w:color w:val="000000" w:themeColor="text1"/>
            <w:sz w:val="24"/>
            <w:szCs w:val="24"/>
            <w:u w:val="single"/>
            <w:vertAlign w:val="superscript"/>
            <w:lang w:val="es-ES"/>
          </w:rPr>
          <w:t>22</w:t>
        </w:r>
      </w:hyperlink>
      <w:r w:rsidRPr="00FE0FD8">
        <w:rPr>
          <w:rFonts w:ascii="Times New Roman" w:eastAsia="Times New Roman" w:hAnsi="Times New Roman" w:cs="Times New Roman"/>
          <w:color w:val="000000" w:themeColor="text1"/>
          <w:sz w:val="24"/>
          <w:szCs w:val="24"/>
          <w:lang w:val="es-ES"/>
        </w:rPr>
        <w:t>​ Una manifestación de esto se conoce como la " </w:t>
      </w:r>
      <w:hyperlink r:id="rId60" w:tooltip="Falacia del apostador" w:history="1">
        <w:r w:rsidRPr="00FE0FD8">
          <w:rPr>
            <w:rFonts w:ascii="Times New Roman" w:eastAsia="Times New Roman" w:hAnsi="Times New Roman" w:cs="Times New Roman"/>
            <w:color w:val="000000" w:themeColor="text1"/>
            <w:sz w:val="24"/>
            <w:szCs w:val="24"/>
            <w:u w:val="single"/>
            <w:lang w:val="es-ES"/>
          </w:rPr>
          <w:t>falacia del jugador</w:t>
        </w:r>
      </w:hyperlink>
      <w:r w:rsidRPr="00FE0FD8">
        <w:rPr>
          <w:rFonts w:ascii="Times New Roman" w:eastAsia="Times New Roman" w:hAnsi="Times New Roman" w:cs="Times New Roman"/>
          <w:color w:val="000000" w:themeColor="text1"/>
          <w:sz w:val="24"/>
          <w:szCs w:val="24"/>
          <w:lang w:val="es-ES"/>
        </w:rPr>
        <w:t> ".</w:t>
      </w:r>
    </w:p>
    <w:p w:rsidR="00FE0FD8" w:rsidRPr="00FE0FD8" w:rsidRDefault="00FE0FD8" w:rsidP="00FE0FD8">
      <w:pPr>
        <w:spacing w:before="120" w:after="0" w:line="240" w:lineRule="auto"/>
        <w:rPr>
          <w:rFonts w:ascii="Times New Roman" w:eastAsia="Times New Roman" w:hAnsi="Times New Roman" w:cs="Times New Roman"/>
          <w:color w:val="000000" w:themeColor="text1"/>
          <w:sz w:val="24"/>
          <w:szCs w:val="24"/>
          <w:lang w:val="es-ES"/>
        </w:rPr>
      </w:pPr>
      <w:proofErr w:type="spellStart"/>
      <w:r w:rsidRPr="00FE0FD8">
        <w:rPr>
          <w:rFonts w:ascii="Times New Roman" w:eastAsia="Times New Roman" w:hAnsi="Times New Roman" w:cs="Times New Roman"/>
          <w:color w:val="000000" w:themeColor="text1"/>
          <w:sz w:val="24"/>
          <w:szCs w:val="24"/>
          <w:lang w:val="es-ES"/>
        </w:rPr>
        <w:t>Pareidolia</w:t>
      </w:r>
      <w:proofErr w:type="spellEnd"/>
      <w:r w:rsidRPr="00FE0FD8">
        <w:rPr>
          <w:rFonts w:ascii="Times New Roman" w:eastAsia="Times New Roman" w:hAnsi="Times New Roman" w:cs="Times New Roman"/>
          <w:color w:val="000000" w:themeColor="text1"/>
          <w:sz w:val="24"/>
          <w:szCs w:val="24"/>
          <w:lang w:val="es-ES"/>
        </w:rPr>
        <w:t xml:space="preserve"> es la forma visual o auditiva de la </w:t>
      </w:r>
      <w:proofErr w:type="spellStart"/>
      <w:r w:rsidRPr="00FE0FD8">
        <w:rPr>
          <w:rFonts w:ascii="Times New Roman" w:eastAsia="Times New Roman" w:hAnsi="Times New Roman" w:cs="Times New Roman"/>
          <w:color w:val="000000" w:themeColor="text1"/>
          <w:sz w:val="24"/>
          <w:szCs w:val="24"/>
          <w:lang w:val="es-ES"/>
        </w:rPr>
        <w:t>apofenia</w:t>
      </w:r>
      <w:proofErr w:type="spellEnd"/>
      <w:r w:rsidRPr="00FE0FD8">
        <w:rPr>
          <w:rFonts w:ascii="Times New Roman" w:eastAsia="Times New Roman" w:hAnsi="Times New Roman" w:cs="Times New Roman"/>
          <w:color w:val="000000" w:themeColor="text1"/>
          <w:sz w:val="24"/>
          <w:szCs w:val="24"/>
          <w:lang w:val="es-ES"/>
        </w:rPr>
        <w:t xml:space="preserve">. Se ha sugerido que la </w:t>
      </w:r>
      <w:proofErr w:type="spellStart"/>
      <w:r w:rsidRPr="00FE0FD8">
        <w:rPr>
          <w:rFonts w:ascii="Times New Roman" w:eastAsia="Times New Roman" w:hAnsi="Times New Roman" w:cs="Times New Roman"/>
          <w:color w:val="000000" w:themeColor="text1"/>
          <w:sz w:val="24"/>
          <w:szCs w:val="24"/>
          <w:lang w:val="es-ES"/>
        </w:rPr>
        <w:t>pareidolia</w:t>
      </w:r>
      <w:proofErr w:type="spellEnd"/>
      <w:r w:rsidRPr="00FE0FD8">
        <w:rPr>
          <w:rFonts w:ascii="Times New Roman" w:eastAsia="Times New Roman" w:hAnsi="Times New Roman" w:cs="Times New Roman"/>
          <w:color w:val="000000" w:themeColor="text1"/>
          <w:sz w:val="24"/>
          <w:szCs w:val="24"/>
          <w:lang w:val="es-ES"/>
        </w:rPr>
        <w:t xml:space="preserve"> combinada con la </w:t>
      </w:r>
      <w:proofErr w:type="spellStart"/>
      <w:r w:rsidRPr="00FE0FD8">
        <w:rPr>
          <w:rFonts w:ascii="Times New Roman" w:eastAsia="Times New Roman" w:hAnsi="Times New Roman" w:cs="Times New Roman"/>
          <w:color w:val="000000" w:themeColor="text1"/>
          <w:sz w:val="24"/>
          <w:szCs w:val="24"/>
          <w:lang w:val="es-ES"/>
        </w:rPr>
        <w:fldChar w:fldCharType="begin"/>
      </w:r>
      <w:r w:rsidRPr="00FE0FD8">
        <w:rPr>
          <w:rFonts w:ascii="Times New Roman" w:eastAsia="Times New Roman" w:hAnsi="Times New Roman" w:cs="Times New Roman"/>
          <w:color w:val="000000" w:themeColor="text1"/>
          <w:sz w:val="24"/>
          <w:szCs w:val="24"/>
          <w:lang w:val="es-ES"/>
        </w:rPr>
        <w:instrText xml:space="preserve"> HYPERLINK "https://es.wikipedia.org/wiki/Hierofan%C3%ADa" \o "Hierofanía" </w:instrText>
      </w:r>
      <w:r w:rsidRPr="00FE0FD8">
        <w:rPr>
          <w:rFonts w:ascii="Times New Roman" w:eastAsia="Times New Roman" w:hAnsi="Times New Roman" w:cs="Times New Roman"/>
          <w:color w:val="000000" w:themeColor="text1"/>
          <w:sz w:val="24"/>
          <w:szCs w:val="24"/>
          <w:lang w:val="es-ES"/>
        </w:rPr>
        <w:fldChar w:fldCharType="separate"/>
      </w:r>
      <w:r w:rsidRPr="00FE0FD8">
        <w:rPr>
          <w:rFonts w:ascii="Times New Roman" w:eastAsia="Times New Roman" w:hAnsi="Times New Roman" w:cs="Times New Roman"/>
          <w:color w:val="000000" w:themeColor="text1"/>
          <w:sz w:val="24"/>
          <w:szCs w:val="24"/>
          <w:u w:val="single"/>
          <w:lang w:val="es-ES"/>
        </w:rPr>
        <w:t>hierofanía</w:t>
      </w:r>
      <w:proofErr w:type="spellEnd"/>
      <w:r w:rsidRPr="00FE0FD8">
        <w:rPr>
          <w:rFonts w:ascii="Times New Roman" w:eastAsia="Times New Roman" w:hAnsi="Times New Roman" w:cs="Times New Roman"/>
          <w:color w:val="000000" w:themeColor="text1"/>
          <w:sz w:val="24"/>
          <w:szCs w:val="24"/>
          <w:lang w:val="es-ES"/>
        </w:rPr>
        <w:fldChar w:fldCharType="end"/>
      </w:r>
      <w:r w:rsidRPr="00FE0FD8">
        <w:rPr>
          <w:rFonts w:ascii="Times New Roman" w:eastAsia="Times New Roman" w:hAnsi="Times New Roman" w:cs="Times New Roman"/>
          <w:color w:val="000000" w:themeColor="text1"/>
          <w:sz w:val="24"/>
          <w:szCs w:val="24"/>
          <w:lang w:val="es-ES"/>
        </w:rPr>
        <w:t> puede haber ayudado a las sociedades antiguas a organizar el caos y hacer que el mundo sea inteligible.</w:t>
      </w:r>
      <w:hyperlink r:id="rId61" w:anchor="cite_note-23" w:history="1">
        <w:r w:rsidRPr="00FE0FD8">
          <w:rPr>
            <w:rFonts w:ascii="Times New Roman" w:eastAsia="Times New Roman" w:hAnsi="Times New Roman" w:cs="Times New Roman"/>
            <w:color w:val="000000" w:themeColor="text1"/>
            <w:sz w:val="24"/>
            <w:szCs w:val="24"/>
            <w:u w:val="single"/>
            <w:vertAlign w:val="superscript"/>
            <w:lang w:val="es-ES"/>
          </w:rPr>
          <w:t>23</w:t>
        </w:r>
      </w:hyperlink>
      <w:r w:rsidRPr="00FE0FD8">
        <w:rPr>
          <w:rFonts w:ascii="Times New Roman" w:eastAsia="Times New Roman" w:hAnsi="Times New Roman" w:cs="Times New Roman"/>
          <w:color w:val="000000" w:themeColor="text1"/>
          <w:sz w:val="24"/>
          <w:szCs w:val="24"/>
          <w:lang w:val="es-ES"/>
        </w:rPr>
        <w:t>​</w:t>
      </w:r>
      <w:hyperlink r:id="rId62" w:anchor="cite_note-24" w:history="1">
        <w:r w:rsidRPr="00FE0FD8">
          <w:rPr>
            <w:rFonts w:ascii="Times New Roman" w:eastAsia="Times New Roman" w:hAnsi="Times New Roman" w:cs="Times New Roman"/>
            <w:color w:val="000000" w:themeColor="text1"/>
            <w:sz w:val="24"/>
            <w:szCs w:val="24"/>
            <w:u w:val="single"/>
            <w:vertAlign w:val="superscript"/>
            <w:lang w:val="es-ES"/>
          </w:rPr>
          <w:t>24</w:t>
        </w:r>
      </w:hyperlink>
      <w:r w:rsidRPr="00FE0FD8">
        <w:rPr>
          <w:rFonts w:ascii="Times New Roman" w:eastAsia="Times New Roman" w:hAnsi="Times New Roman" w:cs="Times New Roman"/>
          <w:color w:val="000000" w:themeColor="text1"/>
          <w:sz w:val="24"/>
          <w:szCs w:val="24"/>
          <w:lang w:val="es-ES"/>
        </w:rPr>
        <w:t>​</w:t>
      </w:r>
    </w:p>
    <w:p w:rsidR="00FE0FD8" w:rsidRPr="00FE0FD8" w:rsidRDefault="00FE0FD8" w:rsidP="00FE0FD8">
      <w:pPr>
        <w:spacing w:before="72" w:after="0" w:line="240" w:lineRule="auto"/>
        <w:outlineLvl w:val="3"/>
        <w:rPr>
          <w:rFonts w:ascii="Times New Roman" w:eastAsia="Times New Roman" w:hAnsi="Times New Roman" w:cs="Times New Roman"/>
          <w:b/>
          <w:bCs/>
          <w:color w:val="000000" w:themeColor="text1"/>
          <w:sz w:val="21"/>
          <w:szCs w:val="21"/>
          <w:lang w:val="es-ES"/>
        </w:rPr>
      </w:pPr>
      <w:r w:rsidRPr="00FE0FD8">
        <w:rPr>
          <w:rFonts w:ascii="Times New Roman" w:eastAsia="Times New Roman" w:hAnsi="Times New Roman" w:cs="Times New Roman"/>
          <w:b/>
          <w:bCs/>
          <w:color w:val="000000" w:themeColor="text1"/>
          <w:sz w:val="21"/>
          <w:lang w:val="es-ES"/>
        </w:rPr>
        <w:t>Sesgo de atribución</w:t>
      </w:r>
    </w:p>
    <w:p w:rsidR="00FE0FD8" w:rsidRPr="00FE0FD8" w:rsidRDefault="00FE0FD8" w:rsidP="00FE0FD8">
      <w:pPr>
        <w:spacing w:before="120" w:after="0" w:line="240" w:lineRule="auto"/>
        <w:rPr>
          <w:rFonts w:ascii="Times New Roman" w:eastAsia="Times New Roman" w:hAnsi="Times New Roman" w:cs="Times New Roman"/>
          <w:color w:val="000000" w:themeColor="text1"/>
          <w:sz w:val="24"/>
          <w:szCs w:val="24"/>
          <w:lang w:val="es-ES"/>
        </w:rPr>
      </w:pPr>
      <w:r w:rsidRPr="00FE0FD8">
        <w:rPr>
          <w:rFonts w:ascii="Times New Roman" w:eastAsia="Times New Roman" w:hAnsi="Times New Roman" w:cs="Times New Roman"/>
          <w:color w:val="000000" w:themeColor="text1"/>
          <w:sz w:val="24"/>
          <w:szCs w:val="24"/>
          <w:lang w:val="es-ES"/>
        </w:rPr>
        <w:lastRenderedPageBreak/>
        <w:t>Un sesgo de atribución puede ocurrir cuando los individuos evalúan o intentan descubrir explicaciones detrás de sus propias conductas y las de los demás.</w:t>
      </w:r>
      <w:hyperlink r:id="rId63" w:anchor="cite_note-Heider-25" w:history="1">
        <w:r w:rsidRPr="00FE0FD8">
          <w:rPr>
            <w:rFonts w:ascii="Times New Roman" w:eastAsia="Times New Roman" w:hAnsi="Times New Roman" w:cs="Times New Roman"/>
            <w:color w:val="000000" w:themeColor="text1"/>
            <w:sz w:val="24"/>
            <w:szCs w:val="24"/>
            <w:u w:val="single"/>
            <w:vertAlign w:val="superscript"/>
            <w:lang w:val="es-ES"/>
          </w:rPr>
          <w:t>25</w:t>
        </w:r>
      </w:hyperlink>
      <w:r w:rsidRPr="00FE0FD8">
        <w:rPr>
          <w:rFonts w:ascii="Times New Roman" w:eastAsia="Times New Roman" w:hAnsi="Times New Roman" w:cs="Times New Roman"/>
          <w:color w:val="000000" w:themeColor="text1"/>
          <w:sz w:val="24"/>
          <w:szCs w:val="24"/>
          <w:lang w:val="es-ES"/>
        </w:rPr>
        <w:t>​</w:t>
      </w:r>
      <w:hyperlink r:id="rId64" w:anchor="cite_note-Kelley_1967-26" w:history="1">
        <w:r w:rsidRPr="00FE0FD8">
          <w:rPr>
            <w:rFonts w:ascii="Times New Roman" w:eastAsia="Times New Roman" w:hAnsi="Times New Roman" w:cs="Times New Roman"/>
            <w:color w:val="000000" w:themeColor="text1"/>
            <w:sz w:val="24"/>
            <w:szCs w:val="24"/>
            <w:u w:val="single"/>
            <w:vertAlign w:val="superscript"/>
            <w:lang w:val="es-ES"/>
          </w:rPr>
          <w:t>26</w:t>
        </w:r>
      </w:hyperlink>
      <w:r w:rsidRPr="00FE0FD8">
        <w:rPr>
          <w:rFonts w:ascii="Times New Roman" w:eastAsia="Times New Roman" w:hAnsi="Times New Roman" w:cs="Times New Roman"/>
          <w:color w:val="000000" w:themeColor="text1"/>
          <w:sz w:val="24"/>
          <w:szCs w:val="24"/>
          <w:lang w:val="es-ES"/>
        </w:rPr>
        <w:t>​</w:t>
      </w:r>
      <w:hyperlink r:id="rId65" w:anchor="cite_note-27" w:history="1">
        <w:r w:rsidRPr="00FE0FD8">
          <w:rPr>
            <w:rFonts w:ascii="Times New Roman" w:eastAsia="Times New Roman" w:hAnsi="Times New Roman" w:cs="Times New Roman"/>
            <w:color w:val="000000" w:themeColor="text1"/>
            <w:sz w:val="24"/>
            <w:szCs w:val="24"/>
            <w:u w:val="single"/>
            <w:vertAlign w:val="superscript"/>
            <w:lang w:val="es-ES"/>
          </w:rPr>
          <w:t>27</w:t>
        </w:r>
      </w:hyperlink>
      <w:r w:rsidRPr="00FE0FD8">
        <w:rPr>
          <w:rFonts w:ascii="Times New Roman" w:eastAsia="Times New Roman" w:hAnsi="Times New Roman" w:cs="Times New Roman"/>
          <w:color w:val="000000" w:themeColor="text1"/>
          <w:sz w:val="24"/>
          <w:szCs w:val="24"/>
          <w:lang w:val="es-ES"/>
        </w:rPr>
        <w:t>​ Las personas hacen </w:t>
      </w:r>
      <w:hyperlink r:id="rId66" w:tooltip="Teoría de la atribución" w:history="1">
        <w:r w:rsidRPr="00FE0FD8">
          <w:rPr>
            <w:rFonts w:ascii="Times New Roman" w:eastAsia="Times New Roman" w:hAnsi="Times New Roman" w:cs="Times New Roman"/>
            <w:color w:val="000000" w:themeColor="text1"/>
            <w:sz w:val="24"/>
            <w:szCs w:val="24"/>
            <w:u w:val="single"/>
            <w:lang w:val="es-ES"/>
          </w:rPr>
          <w:t>atribuciones</w:t>
        </w:r>
      </w:hyperlink>
      <w:r w:rsidRPr="00FE0FD8">
        <w:rPr>
          <w:rFonts w:ascii="Times New Roman" w:eastAsia="Times New Roman" w:hAnsi="Times New Roman" w:cs="Times New Roman"/>
          <w:color w:val="000000" w:themeColor="text1"/>
          <w:sz w:val="24"/>
          <w:szCs w:val="24"/>
          <w:lang w:val="es-ES"/>
        </w:rPr>
        <w:t> sobre las causas de su comportamiento y el de los demás; pero estas atribuciones no necesariamente reflejan precisamente la realidad. En lugar de operar como perceptores objetivos, los individuos se inclinan a los resbalones perceptivos que incitan entendimientos sesgados de su mundo social.</w:t>
      </w:r>
      <w:hyperlink r:id="rId67" w:anchor="cite_note-28" w:history="1">
        <w:r w:rsidRPr="00FE0FD8">
          <w:rPr>
            <w:rFonts w:ascii="Times New Roman" w:eastAsia="Times New Roman" w:hAnsi="Times New Roman" w:cs="Times New Roman"/>
            <w:color w:val="000000" w:themeColor="text1"/>
            <w:sz w:val="24"/>
            <w:szCs w:val="24"/>
            <w:u w:val="single"/>
            <w:vertAlign w:val="superscript"/>
            <w:lang w:val="es-ES"/>
          </w:rPr>
          <w:t>28</w:t>
        </w:r>
      </w:hyperlink>
      <w:r w:rsidRPr="00FE0FD8">
        <w:rPr>
          <w:rFonts w:ascii="Times New Roman" w:eastAsia="Times New Roman" w:hAnsi="Times New Roman" w:cs="Times New Roman"/>
          <w:color w:val="000000" w:themeColor="text1"/>
          <w:sz w:val="24"/>
          <w:szCs w:val="24"/>
          <w:lang w:val="es-ES"/>
        </w:rPr>
        <w:t>​</w:t>
      </w:r>
      <w:hyperlink r:id="rId68" w:anchor="cite_note-Nisbett_and_Ross_1980-29" w:history="1">
        <w:r w:rsidRPr="00FE0FD8">
          <w:rPr>
            <w:rFonts w:ascii="Times New Roman" w:eastAsia="Times New Roman" w:hAnsi="Times New Roman" w:cs="Times New Roman"/>
            <w:color w:val="000000" w:themeColor="text1"/>
            <w:sz w:val="24"/>
            <w:szCs w:val="24"/>
            <w:u w:val="single"/>
            <w:vertAlign w:val="superscript"/>
            <w:lang w:val="es-ES"/>
          </w:rPr>
          <w:t>29</w:t>
        </w:r>
      </w:hyperlink>
      <w:r w:rsidRPr="00FE0FD8">
        <w:rPr>
          <w:rFonts w:ascii="Times New Roman" w:eastAsia="Times New Roman" w:hAnsi="Times New Roman" w:cs="Times New Roman"/>
          <w:color w:val="000000" w:themeColor="text1"/>
          <w:sz w:val="24"/>
          <w:szCs w:val="24"/>
          <w:lang w:val="es-ES"/>
        </w:rPr>
        <w:t>​ Cuando juzgamos a otros, tendemos a asumir que sus acciones son el resultado de factores internos como la </w:t>
      </w:r>
      <w:hyperlink r:id="rId69" w:tooltip="Personalidad" w:history="1">
        <w:r w:rsidRPr="00FE0FD8">
          <w:rPr>
            <w:rFonts w:ascii="Times New Roman" w:eastAsia="Times New Roman" w:hAnsi="Times New Roman" w:cs="Times New Roman"/>
            <w:color w:val="000000" w:themeColor="text1"/>
            <w:sz w:val="24"/>
            <w:szCs w:val="24"/>
            <w:u w:val="single"/>
            <w:lang w:val="es-ES"/>
          </w:rPr>
          <w:t>personalidad</w:t>
        </w:r>
      </w:hyperlink>
      <w:r w:rsidRPr="00FE0FD8">
        <w:rPr>
          <w:rFonts w:ascii="Times New Roman" w:eastAsia="Times New Roman" w:hAnsi="Times New Roman" w:cs="Times New Roman"/>
          <w:color w:val="000000" w:themeColor="text1"/>
          <w:sz w:val="24"/>
          <w:szCs w:val="24"/>
          <w:lang w:val="es-ES"/>
        </w:rPr>
        <w:t>, mientras que tendemos a asumir que nuestras propias acciones surgen debido a la necesidad de circunstancias externas. Existe una amplia gama de tipos de sesgos de atribución, como el </w:t>
      </w:r>
      <w:hyperlink r:id="rId70" w:tooltip="Error de atribución final (aún no redactado)" w:history="1">
        <w:r w:rsidRPr="00FE0FD8">
          <w:rPr>
            <w:rFonts w:ascii="Times New Roman" w:eastAsia="Times New Roman" w:hAnsi="Times New Roman" w:cs="Times New Roman"/>
            <w:color w:val="000000" w:themeColor="text1"/>
            <w:sz w:val="24"/>
            <w:szCs w:val="24"/>
            <w:u w:val="single"/>
            <w:lang w:val="es-ES"/>
          </w:rPr>
          <w:t>error de atribución final</w:t>
        </w:r>
      </w:hyperlink>
      <w:r w:rsidRPr="00FE0FD8">
        <w:rPr>
          <w:rFonts w:ascii="Times New Roman" w:eastAsia="Times New Roman" w:hAnsi="Times New Roman" w:cs="Times New Roman"/>
          <w:color w:val="000000" w:themeColor="text1"/>
          <w:sz w:val="24"/>
          <w:szCs w:val="24"/>
          <w:lang w:val="es-ES"/>
        </w:rPr>
        <w:t>, el </w:t>
      </w:r>
      <w:hyperlink r:id="rId71" w:tooltip="Sesgo de correspondencia" w:history="1">
        <w:r w:rsidRPr="00FE0FD8">
          <w:rPr>
            <w:rFonts w:ascii="Times New Roman" w:eastAsia="Times New Roman" w:hAnsi="Times New Roman" w:cs="Times New Roman"/>
            <w:color w:val="000000" w:themeColor="text1"/>
            <w:sz w:val="24"/>
            <w:szCs w:val="24"/>
            <w:u w:val="single"/>
            <w:lang w:val="es-ES"/>
          </w:rPr>
          <w:t>error de atribución fundamental</w:t>
        </w:r>
      </w:hyperlink>
      <w:r w:rsidRPr="00FE0FD8">
        <w:rPr>
          <w:rFonts w:ascii="Times New Roman" w:eastAsia="Times New Roman" w:hAnsi="Times New Roman" w:cs="Times New Roman"/>
          <w:color w:val="000000" w:themeColor="text1"/>
          <w:sz w:val="24"/>
          <w:szCs w:val="24"/>
          <w:lang w:val="es-ES"/>
        </w:rPr>
        <w:t>, el </w:t>
      </w:r>
      <w:hyperlink r:id="rId72" w:tooltip="Asimetría actor-observador" w:history="1">
        <w:r w:rsidRPr="00FE0FD8">
          <w:rPr>
            <w:rFonts w:ascii="Times New Roman" w:eastAsia="Times New Roman" w:hAnsi="Times New Roman" w:cs="Times New Roman"/>
            <w:color w:val="000000" w:themeColor="text1"/>
            <w:sz w:val="24"/>
            <w:szCs w:val="24"/>
            <w:u w:val="single"/>
            <w:lang w:val="es-ES"/>
          </w:rPr>
          <w:t>sesgo de actor-observador</w:t>
        </w:r>
      </w:hyperlink>
      <w:r w:rsidRPr="00FE0FD8">
        <w:rPr>
          <w:rFonts w:ascii="Times New Roman" w:eastAsia="Times New Roman" w:hAnsi="Times New Roman" w:cs="Times New Roman"/>
          <w:color w:val="000000" w:themeColor="text1"/>
          <w:sz w:val="24"/>
          <w:szCs w:val="24"/>
          <w:lang w:val="es-ES"/>
        </w:rPr>
        <w:t> y </w:t>
      </w:r>
      <w:hyperlink r:id="rId73" w:tooltip="Sesgo de autoservicio" w:history="1">
        <w:r w:rsidRPr="00FE0FD8">
          <w:rPr>
            <w:rFonts w:ascii="Times New Roman" w:eastAsia="Times New Roman" w:hAnsi="Times New Roman" w:cs="Times New Roman"/>
            <w:color w:val="000000" w:themeColor="text1"/>
            <w:sz w:val="24"/>
            <w:szCs w:val="24"/>
            <w:u w:val="single"/>
            <w:lang w:val="es-ES"/>
          </w:rPr>
          <w:t>el sesgo de autoservicio</w:t>
        </w:r>
      </w:hyperlink>
      <w:r w:rsidRPr="00FE0FD8">
        <w:rPr>
          <w:rFonts w:ascii="Times New Roman" w:eastAsia="Times New Roman" w:hAnsi="Times New Roman" w:cs="Times New Roman"/>
          <w:color w:val="000000" w:themeColor="text1"/>
          <w:sz w:val="24"/>
          <w:szCs w:val="24"/>
          <w:lang w:val="es-ES"/>
        </w:rPr>
        <w:t>.</w:t>
      </w:r>
    </w:p>
    <w:p w:rsidR="00FE0FD8" w:rsidRPr="00FE0FD8" w:rsidRDefault="00FE0FD8" w:rsidP="00FE0FD8">
      <w:pPr>
        <w:spacing w:before="72" w:after="0" w:line="240" w:lineRule="auto"/>
        <w:outlineLvl w:val="3"/>
        <w:rPr>
          <w:rFonts w:ascii="Times New Roman" w:eastAsia="Times New Roman" w:hAnsi="Times New Roman" w:cs="Times New Roman"/>
          <w:b/>
          <w:bCs/>
          <w:color w:val="000000" w:themeColor="text1"/>
          <w:sz w:val="21"/>
          <w:szCs w:val="21"/>
          <w:lang w:val="es-ES"/>
        </w:rPr>
      </w:pPr>
      <w:r w:rsidRPr="00FE0FD8">
        <w:rPr>
          <w:rFonts w:ascii="Times New Roman" w:eastAsia="Times New Roman" w:hAnsi="Times New Roman" w:cs="Times New Roman"/>
          <w:b/>
          <w:bCs/>
          <w:color w:val="000000" w:themeColor="text1"/>
          <w:sz w:val="21"/>
          <w:lang w:val="es-ES"/>
        </w:rPr>
        <w:t>Sesgo de confirmación</w:t>
      </w:r>
    </w:p>
    <w:p w:rsidR="00FE0FD8" w:rsidRPr="00FE0FD8" w:rsidRDefault="00FE0FD8" w:rsidP="00FE0FD8">
      <w:pPr>
        <w:spacing w:before="120" w:after="0" w:line="240" w:lineRule="auto"/>
        <w:rPr>
          <w:rFonts w:ascii="Times New Roman" w:eastAsia="Times New Roman" w:hAnsi="Times New Roman" w:cs="Times New Roman"/>
          <w:color w:val="000000" w:themeColor="text1"/>
          <w:sz w:val="24"/>
          <w:szCs w:val="24"/>
          <w:lang w:val="es-ES"/>
        </w:rPr>
      </w:pPr>
      <w:r w:rsidRPr="00FE0FD8">
        <w:rPr>
          <w:rFonts w:ascii="Times New Roman" w:eastAsia="Times New Roman" w:hAnsi="Times New Roman" w:cs="Times New Roman"/>
          <w:color w:val="000000" w:themeColor="text1"/>
          <w:sz w:val="24"/>
          <w:szCs w:val="24"/>
          <w:lang w:val="es-ES"/>
        </w:rPr>
        <w:t>El sesgo de confirmación es la tendencia a </w:t>
      </w:r>
      <w:hyperlink r:id="rId74" w:tooltip="Investigación" w:history="1">
        <w:r w:rsidRPr="00FE0FD8">
          <w:rPr>
            <w:rFonts w:ascii="Times New Roman" w:eastAsia="Times New Roman" w:hAnsi="Times New Roman" w:cs="Times New Roman"/>
            <w:color w:val="000000" w:themeColor="text1"/>
            <w:sz w:val="24"/>
            <w:szCs w:val="24"/>
            <w:u w:val="single"/>
            <w:lang w:val="es-ES"/>
          </w:rPr>
          <w:t>buscar</w:t>
        </w:r>
      </w:hyperlink>
      <w:r w:rsidRPr="00FE0FD8">
        <w:rPr>
          <w:rFonts w:ascii="Times New Roman" w:eastAsia="Times New Roman" w:hAnsi="Times New Roman" w:cs="Times New Roman"/>
          <w:color w:val="000000" w:themeColor="text1"/>
          <w:sz w:val="24"/>
          <w:szCs w:val="24"/>
          <w:lang w:val="es-ES"/>
        </w:rPr>
        <w:t>, </w:t>
      </w:r>
      <w:hyperlink r:id="rId75" w:tooltip="Evaluación" w:history="1">
        <w:r w:rsidRPr="00FE0FD8">
          <w:rPr>
            <w:rFonts w:ascii="Times New Roman" w:eastAsia="Times New Roman" w:hAnsi="Times New Roman" w:cs="Times New Roman"/>
            <w:color w:val="000000" w:themeColor="text1"/>
            <w:sz w:val="24"/>
            <w:szCs w:val="24"/>
            <w:u w:val="single"/>
            <w:lang w:val="es-ES"/>
          </w:rPr>
          <w:t>interpretar</w:t>
        </w:r>
      </w:hyperlink>
      <w:r w:rsidRPr="00FE0FD8">
        <w:rPr>
          <w:rFonts w:ascii="Times New Roman" w:eastAsia="Times New Roman" w:hAnsi="Times New Roman" w:cs="Times New Roman"/>
          <w:color w:val="000000" w:themeColor="text1"/>
          <w:sz w:val="24"/>
          <w:szCs w:val="24"/>
          <w:lang w:val="es-ES"/>
        </w:rPr>
        <w:t>, favorecer y </w:t>
      </w:r>
      <w:hyperlink r:id="rId76" w:tooltip="Recuperación (memoria)" w:history="1">
        <w:r w:rsidRPr="00FE0FD8">
          <w:rPr>
            <w:rFonts w:ascii="Times New Roman" w:eastAsia="Times New Roman" w:hAnsi="Times New Roman" w:cs="Times New Roman"/>
            <w:color w:val="000000" w:themeColor="text1"/>
            <w:sz w:val="24"/>
            <w:szCs w:val="24"/>
            <w:u w:val="single"/>
            <w:lang w:val="es-ES"/>
          </w:rPr>
          <w:t>recuperar</w:t>
        </w:r>
      </w:hyperlink>
      <w:r w:rsidRPr="00FE0FD8">
        <w:rPr>
          <w:rFonts w:ascii="Times New Roman" w:eastAsia="Times New Roman" w:hAnsi="Times New Roman" w:cs="Times New Roman"/>
          <w:color w:val="000000" w:themeColor="text1"/>
          <w:sz w:val="24"/>
          <w:szCs w:val="24"/>
          <w:lang w:val="es-ES"/>
        </w:rPr>
        <w:t> información de una manera que confirma las </w:t>
      </w:r>
      <w:hyperlink r:id="rId77" w:tooltip="Creencia" w:history="1">
        <w:r w:rsidRPr="00FE0FD8">
          <w:rPr>
            <w:rFonts w:ascii="Times New Roman" w:eastAsia="Times New Roman" w:hAnsi="Times New Roman" w:cs="Times New Roman"/>
            <w:color w:val="000000" w:themeColor="text1"/>
            <w:sz w:val="24"/>
            <w:szCs w:val="24"/>
            <w:u w:val="single"/>
            <w:lang w:val="es-ES"/>
          </w:rPr>
          <w:t>creencias</w:t>
        </w:r>
      </w:hyperlink>
      <w:r w:rsidRPr="00FE0FD8">
        <w:rPr>
          <w:rFonts w:ascii="Times New Roman" w:eastAsia="Times New Roman" w:hAnsi="Times New Roman" w:cs="Times New Roman"/>
          <w:color w:val="000000" w:themeColor="text1"/>
          <w:sz w:val="24"/>
          <w:szCs w:val="24"/>
          <w:lang w:val="es-ES"/>
        </w:rPr>
        <w:t> o </w:t>
      </w:r>
      <w:hyperlink r:id="rId78" w:tooltip="Hipótesis (método científico)" w:history="1">
        <w:r w:rsidRPr="00FE0FD8">
          <w:rPr>
            <w:rFonts w:ascii="Times New Roman" w:eastAsia="Times New Roman" w:hAnsi="Times New Roman" w:cs="Times New Roman"/>
            <w:color w:val="000000" w:themeColor="text1"/>
            <w:sz w:val="24"/>
            <w:szCs w:val="24"/>
            <w:u w:val="single"/>
            <w:lang w:val="es-ES"/>
          </w:rPr>
          <w:t>hipótesis de una persona, al</w:t>
        </w:r>
      </w:hyperlink>
      <w:r w:rsidRPr="00FE0FD8">
        <w:rPr>
          <w:rFonts w:ascii="Times New Roman" w:eastAsia="Times New Roman" w:hAnsi="Times New Roman" w:cs="Times New Roman"/>
          <w:color w:val="000000" w:themeColor="text1"/>
          <w:sz w:val="24"/>
          <w:szCs w:val="24"/>
          <w:lang w:val="es-ES"/>
        </w:rPr>
        <w:t> tiempo que presta una atención desproporcionadamente menor a la información que la contradice.</w:t>
      </w:r>
      <w:hyperlink r:id="rId79" w:anchor="cite_note-30" w:history="1">
        <w:r w:rsidRPr="00FE0FD8">
          <w:rPr>
            <w:rFonts w:ascii="Times New Roman" w:eastAsia="Times New Roman" w:hAnsi="Times New Roman" w:cs="Times New Roman"/>
            <w:color w:val="000000" w:themeColor="text1"/>
            <w:sz w:val="24"/>
            <w:szCs w:val="24"/>
            <w:u w:val="single"/>
            <w:vertAlign w:val="superscript"/>
            <w:lang w:val="es-ES"/>
          </w:rPr>
          <w:t>30</w:t>
        </w:r>
      </w:hyperlink>
      <w:r w:rsidRPr="00FE0FD8">
        <w:rPr>
          <w:rFonts w:ascii="Times New Roman" w:eastAsia="Times New Roman" w:hAnsi="Times New Roman" w:cs="Times New Roman"/>
          <w:color w:val="000000" w:themeColor="text1"/>
          <w:sz w:val="24"/>
          <w:szCs w:val="24"/>
          <w:lang w:val="es-ES"/>
        </w:rPr>
        <w:t>​ El efecto es más fuerte para los problemas con carga </w:t>
      </w:r>
      <w:hyperlink r:id="rId80" w:tooltip="Emoción" w:history="1">
        <w:r w:rsidRPr="00FE0FD8">
          <w:rPr>
            <w:rFonts w:ascii="Times New Roman" w:eastAsia="Times New Roman" w:hAnsi="Times New Roman" w:cs="Times New Roman"/>
            <w:color w:val="000000" w:themeColor="text1"/>
            <w:sz w:val="24"/>
            <w:szCs w:val="24"/>
            <w:u w:val="single"/>
            <w:lang w:val="es-ES"/>
          </w:rPr>
          <w:t>emocional</w:t>
        </w:r>
      </w:hyperlink>
      <w:r w:rsidRPr="00FE0FD8">
        <w:rPr>
          <w:rFonts w:ascii="Times New Roman" w:eastAsia="Times New Roman" w:hAnsi="Times New Roman" w:cs="Times New Roman"/>
          <w:color w:val="000000" w:themeColor="text1"/>
          <w:sz w:val="24"/>
          <w:szCs w:val="24"/>
          <w:lang w:val="es-ES"/>
        </w:rPr>
        <w:t> y para las creencias profundamente arraigadas. Las personas también tienden a interpretar la evidencia ambigua como un apoyo a su posición existente. Se invocó la búsqueda sesgada, la interpretación y la memoria para explicar la </w:t>
      </w:r>
      <w:hyperlink r:id="rId81" w:tooltip="Polarización de la actitud" w:history="1">
        <w:r w:rsidRPr="00FE0FD8">
          <w:rPr>
            <w:rFonts w:ascii="Times New Roman" w:eastAsia="Times New Roman" w:hAnsi="Times New Roman" w:cs="Times New Roman"/>
            <w:color w:val="000000" w:themeColor="text1"/>
            <w:sz w:val="24"/>
            <w:szCs w:val="24"/>
            <w:u w:val="single"/>
            <w:lang w:val="es-ES"/>
          </w:rPr>
          <w:t>polarización de la actitud</w:t>
        </w:r>
      </w:hyperlink>
      <w:r w:rsidRPr="00FE0FD8">
        <w:rPr>
          <w:rFonts w:ascii="Times New Roman" w:eastAsia="Times New Roman" w:hAnsi="Times New Roman" w:cs="Times New Roman"/>
          <w:color w:val="000000" w:themeColor="text1"/>
          <w:sz w:val="24"/>
          <w:szCs w:val="24"/>
          <w:lang w:val="es-ES"/>
        </w:rPr>
        <w:t> (cuando un desacuerdo se vuelve más extremo a pesar de que las diferentes partes están expuestas a la misma evidencia), la </w:t>
      </w:r>
      <w:hyperlink r:id="rId82" w:tooltip="Sesgo de confirmación" w:history="1">
        <w:r w:rsidRPr="00FE0FD8">
          <w:rPr>
            <w:rFonts w:ascii="Times New Roman" w:eastAsia="Times New Roman" w:hAnsi="Times New Roman" w:cs="Times New Roman"/>
            <w:color w:val="000000" w:themeColor="text1"/>
            <w:sz w:val="24"/>
            <w:szCs w:val="24"/>
            <w:u w:val="single"/>
            <w:lang w:val="es-ES"/>
          </w:rPr>
          <w:t>perseverancia de la creencia</w:t>
        </w:r>
      </w:hyperlink>
      <w:r w:rsidRPr="00FE0FD8">
        <w:rPr>
          <w:rFonts w:ascii="Times New Roman" w:eastAsia="Times New Roman" w:hAnsi="Times New Roman" w:cs="Times New Roman"/>
          <w:color w:val="000000" w:themeColor="text1"/>
          <w:sz w:val="24"/>
          <w:szCs w:val="24"/>
          <w:lang w:val="es-ES"/>
        </w:rPr>
        <w:t> (cuando las creencias persisten después de que la evidencia se demuestra que es falsa), el efecto de la primacía irracional (una mayor confianza en la información encontrada al principio de una serie) y la </w:t>
      </w:r>
      <w:hyperlink r:id="rId83" w:tooltip="Correlación ilusoria (aún no redactado)" w:history="1">
        <w:r w:rsidRPr="00FE0FD8">
          <w:rPr>
            <w:rFonts w:ascii="Times New Roman" w:eastAsia="Times New Roman" w:hAnsi="Times New Roman" w:cs="Times New Roman"/>
            <w:color w:val="000000" w:themeColor="text1"/>
            <w:sz w:val="24"/>
            <w:szCs w:val="24"/>
            <w:u w:val="single"/>
            <w:lang w:val="es-ES"/>
          </w:rPr>
          <w:t>correlación ilusoria</w:t>
        </w:r>
      </w:hyperlink>
      <w:r w:rsidRPr="00FE0FD8">
        <w:rPr>
          <w:rFonts w:ascii="Times New Roman" w:eastAsia="Times New Roman" w:hAnsi="Times New Roman" w:cs="Times New Roman"/>
          <w:color w:val="000000" w:themeColor="text1"/>
          <w:sz w:val="24"/>
          <w:szCs w:val="24"/>
          <w:lang w:val="es-ES"/>
        </w:rPr>
        <w:t> (cuando las personas perciben falsamente una asociación entre dos eventos o situaciones). Los sesgos de confirmación contribuyen al </w:t>
      </w:r>
      <w:hyperlink r:id="rId84" w:tooltip="Efecto superconfianza" w:history="1">
        <w:r w:rsidRPr="00FE0FD8">
          <w:rPr>
            <w:rFonts w:ascii="Times New Roman" w:eastAsia="Times New Roman" w:hAnsi="Times New Roman" w:cs="Times New Roman"/>
            <w:color w:val="000000" w:themeColor="text1"/>
            <w:sz w:val="24"/>
            <w:szCs w:val="24"/>
            <w:u w:val="single"/>
            <w:lang w:val="es-ES"/>
          </w:rPr>
          <w:t>exceso de confianza</w:t>
        </w:r>
      </w:hyperlink>
      <w:r w:rsidRPr="00FE0FD8">
        <w:rPr>
          <w:rFonts w:ascii="Times New Roman" w:eastAsia="Times New Roman" w:hAnsi="Times New Roman" w:cs="Times New Roman"/>
          <w:color w:val="000000" w:themeColor="text1"/>
          <w:sz w:val="24"/>
          <w:szCs w:val="24"/>
          <w:lang w:val="es-ES"/>
        </w:rPr>
        <w:t> en las creencias personales y pueden mantener o fortalecer las creencias frente a la evidencia contraria. Se han encontrado malas </w:t>
      </w:r>
      <w:hyperlink r:id="rId85" w:tooltip="Toma de decisiones" w:history="1">
        <w:r w:rsidRPr="00FE0FD8">
          <w:rPr>
            <w:rFonts w:ascii="Times New Roman" w:eastAsia="Times New Roman" w:hAnsi="Times New Roman" w:cs="Times New Roman"/>
            <w:color w:val="000000" w:themeColor="text1"/>
            <w:sz w:val="24"/>
            <w:szCs w:val="24"/>
            <w:u w:val="single"/>
            <w:lang w:val="es-ES"/>
          </w:rPr>
          <w:t>decisiones</w:t>
        </w:r>
      </w:hyperlink>
      <w:r w:rsidRPr="00FE0FD8">
        <w:rPr>
          <w:rFonts w:ascii="Times New Roman" w:eastAsia="Times New Roman" w:hAnsi="Times New Roman" w:cs="Times New Roman"/>
          <w:color w:val="000000" w:themeColor="text1"/>
          <w:sz w:val="24"/>
          <w:szCs w:val="24"/>
          <w:lang w:val="es-ES"/>
        </w:rPr>
        <w:t> debido a estos sesgos en contextos políticos y organizativos.</w:t>
      </w:r>
      <w:hyperlink r:id="rId86" w:anchor="cite_note-cbiaspolitics-31" w:history="1">
        <w:r w:rsidRPr="00FE0FD8">
          <w:rPr>
            <w:rFonts w:ascii="Times New Roman" w:eastAsia="Times New Roman" w:hAnsi="Times New Roman" w:cs="Times New Roman"/>
            <w:color w:val="000000" w:themeColor="text1"/>
            <w:sz w:val="24"/>
            <w:szCs w:val="24"/>
            <w:u w:val="single"/>
            <w:vertAlign w:val="superscript"/>
            <w:lang w:val="es-ES"/>
          </w:rPr>
          <w:t>31</w:t>
        </w:r>
      </w:hyperlink>
      <w:r w:rsidRPr="00FE0FD8">
        <w:rPr>
          <w:rFonts w:ascii="Times New Roman" w:eastAsia="Times New Roman" w:hAnsi="Times New Roman" w:cs="Times New Roman"/>
          <w:color w:val="000000" w:themeColor="text1"/>
          <w:sz w:val="24"/>
          <w:szCs w:val="24"/>
          <w:lang w:val="es-ES"/>
        </w:rPr>
        <w:t>​</w:t>
      </w:r>
      <w:hyperlink r:id="rId87" w:anchor="cite_note-32" w:history="1">
        <w:r w:rsidRPr="00FE0FD8">
          <w:rPr>
            <w:rFonts w:ascii="Times New Roman" w:eastAsia="Times New Roman" w:hAnsi="Times New Roman" w:cs="Times New Roman"/>
            <w:color w:val="000000" w:themeColor="text1"/>
            <w:sz w:val="24"/>
            <w:szCs w:val="24"/>
            <w:u w:val="single"/>
            <w:vertAlign w:val="superscript"/>
            <w:lang w:val="es-ES"/>
          </w:rPr>
          <w:t>32</w:t>
        </w:r>
      </w:hyperlink>
      <w:r w:rsidRPr="00FE0FD8">
        <w:rPr>
          <w:rFonts w:ascii="Times New Roman" w:eastAsia="Times New Roman" w:hAnsi="Times New Roman" w:cs="Times New Roman"/>
          <w:color w:val="000000" w:themeColor="text1"/>
          <w:sz w:val="24"/>
          <w:szCs w:val="24"/>
          <w:lang w:val="es-ES"/>
        </w:rPr>
        <w:t>​</w:t>
      </w:r>
    </w:p>
    <w:p w:rsidR="00FE0FD8" w:rsidRPr="00FE0FD8" w:rsidRDefault="00FE0FD8" w:rsidP="00FE0FD8">
      <w:pPr>
        <w:spacing w:before="72" w:after="0" w:line="240" w:lineRule="auto"/>
        <w:outlineLvl w:val="3"/>
        <w:rPr>
          <w:rFonts w:ascii="Times New Roman" w:eastAsia="Times New Roman" w:hAnsi="Times New Roman" w:cs="Times New Roman"/>
          <w:b/>
          <w:bCs/>
          <w:color w:val="000000" w:themeColor="text1"/>
          <w:sz w:val="21"/>
          <w:szCs w:val="21"/>
          <w:lang w:val="es-ES"/>
        </w:rPr>
      </w:pPr>
      <w:r w:rsidRPr="00FE0FD8">
        <w:rPr>
          <w:rFonts w:ascii="Times New Roman" w:eastAsia="Times New Roman" w:hAnsi="Times New Roman" w:cs="Times New Roman"/>
          <w:b/>
          <w:bCs/>
          <w:color w:val="000000" w:themeColor="text1"/>
          <w:sz w:val="21"/>
          <w:lang w:val="es-ES"/>
        </w:rPr>
        <w:t>Enmarcado</w:t>
      </w:r>
    </w:p>
    <w:p w:rsidR="00FE0FD8" w:rsidRPr="00FE0FD8" w:rsidRDefault="00FE0FD8" w:rsidP="00FE0FD8">
      <w:pPr>
        <w:spacing w:before="120" w:after="0" w:line="240" w:lineRule="auto"/>
        <w:rPr>
          <w:rFonts w:ascii="Times New Roman" w:eastAsia="Times New Roman" w:hAnsi="Times New Roman" w:cs="Times New Roman"/>
          <w:color w:val="000000" w:themeColor="text1"/>
          <w:sz w:val="24"/>
          <w:szCs w:val="24"/>
          <w:lang w:val="es-ES"/>
        </w:rPr>
      </w:pPr>
      <w:r w:rsidRPr="00FE0FD8">
        <w:rPr>
          <w:rFonts w:ascii="Times New Roman" w:eastAsia="Times New Roman" w:hAnsi="Times New Roman" w:cs="Times New Roman"/>
          <w:color w:val="000000" w:themeColor="text1"/>
          <w:sz w:val="24"/>
          <w:szCs w:val="24"/>
          <w:lang w:val="es-ES"/>
        </w:rPr>
        <w:t>El encuadre implica la </w:t>
      </w:r>
      <w:hyperlink r:id="rId88" w:tooltip="Constructo social" w:history="1">
        <w:r w:rsidRPr="00FE0FD8">
          <w:rPr>
            <w:rFonts w:ascii="Times New Roman" w:eastAsia="Times New Roman" w:hAnsi="Times New Roman" w:cs="Times New Roman"/>
            <w:color w:val="000000" w:themeColor="text1"/>
            <w:sz w:val="24"/>
            <w:szCs w:val="24"/>
            <w:u w:val="single"/>
            <w:lang w:val="es-ES"/>
          </w:rPr>
          <w:t>construcción</w:t>
        </w:r>
      </w:hyperlink>
      <w:r w:rsidRPr="00FE0FD8">
        <w:rPr>
          <w:rFonts w:ascii="Times New Roman" w:eastAsia="Times New Roman" w:hAnsi="Times New Roman" w:cs="Times New Roman"/>
          <w:color w:val="000000" w:themeColor="text1"/>
          <w:sz w:val="24"/>
          <w:szCs w:val="24"/>
          <w:lang w:val="es-ES"/>
        </w:rPr>
        <w:t> </w:t>
      </w:r>
      <w:hyperlink r:id="rId89" w:tooltip="Fenómeno social" w:history="1">
        <w:r w:rsidRPr="00FE0FD8">
          <w:rPr>
            <w:rFonts w:ascii="Times New Roman" w:eastAsia="Times New Roman" w:hAnsi="Times New Roman" w:cs="Times New Roman"/>
            <w:color w:val="000000" w:themeColor="text1"/>
            <w:sz w:val="24"/>
            <w:szCs w:val="24"/>
            <w:u w:val="single"/>
            <w:lang w:val="es-ES"/>
          </w:rPr>
          <w:t>social de fenómenos sociales</w:t>
        </w:r>
      </w:hyperlink>
      <w:r w:rsidRPr="00FE0FD8">
        <w:rPr>
          <w:rFonts w:ascii="Times New Roman" w:eastAsia="Times New Roman" w:hAnsi="Times New Roman" w:cs="Times New Roman"/>
          <w:color w:val="000000" w:themeColor="text1"/>
          <w:sz w:val="24"/>
          <w:szCs w:val="24"/>
          <w:lang w:val="es-ES"/>
        </w:rPr>
        <w:t> por parte de los </w:t>
      </w:r>
      <w:hyperlink r:id="rId90" w:tooltip="Medio de comunicación de masas" w:history="1">
        <w:r w:rsidRPr="00FE0FD8">
          <w:rPr>
            <w:rFonts w:ascii="Times New Roman" w:eastAsia="Times New Roman" w:hAnsi="Times New Roman" w:cs="Times New Roman"/>
            <w:color w:val="000000" w:themeColor="text1"/>
            <w:sz w:val="24"/>
            <w:szCs w:val="24"/>
            <w:u w:val="single"/>
            <w:lang w:val="es-ES"/>
          </w:rPr>
          <w:t>medios de comunicación</w:t>
        </w:r>
      </w:hyperlink>
      <w:r w:rsidRPr="00FE0FD8">
        <w:rPr>
          <w:rFonts w:ascii="Times New Roman" w:eastAsia="Times New Roman" w:hAnsi="Times New Roman" w:cs="Times New Roman"/>
          <w:color w:val="000000" w:themeColor="text1"/>
          <w:sz w:val="24"/>
          <w:szCs w:val="24"/>
          <w:lang w:val="es-ES"/>
        </w:rPr>
        <w:t>, </w:t>
      </w:r>
      <w:hyperlink r:id="rId91" w:tooltip="Ideología" w:history="1">
        <w:r w:rsidRPr="00FE0FD8">
          <w:rPr>
            <w:rFonts w:ascii="Times New Roman" w:eastAsia="Times New Roman" w:hAnsi="Times New Roman" w:cs="Times New Roman"/>
            <w:color w:val="000000" w:themeColor="text1"/>
            <w:sz w:val="24"/>
            <w:szCs w:val="24"/>
            <w:u w:val="single"/>
            <w:lang w:val="es-ES"/>
          </w:rPr>
          <w:t>los movimientos políticos o sociales</w:t>
        </w:r>
      </w:hyperlink>
      <w:r w:rsidRPr="00FE0FD8">
        <w:rPr>
          <w:rFonts w:ascii="Times New Roman" w:eastAsia="Times New Roman" w:hAnsi="Times New Roman" w:cs="Times New Roman"/>
          <w:color w:val="000000" w:themeColor="text1"/>
          <w:sz w:val="24"/>
          <w:szCs w:val="24"/>
          <w:lang w:val="es-ES"/>
        </w:rPr>
        <w:t>, </w:t>
      </w:r>
      <w:hyperlink r:id="rId92" w:tooltip="Político" w:history="1">
        <w:r w:rsidRPr="00FE0FD8">
          <w:rPr>
            <w:rFonts w:ascii="Times New Roman" w:eastAsia="Times New Roman" w:hAnsi="Times New Roman" w:cs="Times New Roman"/>
            <w:color w:val="000000" w:themeColor="text1"/>
            <w:sz w:val="24"/>
            <w:szCs w:val="24"/>
            <w:u w:val="single"/>
            <w:lang w:val="es-ES"/>
          </w:rPr>
          <w:t>los líderes políticos</w:t>
        </w:r>
      </w:hyperlink>
      <w:r w:rsidRPr="00FE0FD8">
        <w:rPr>
          <w:rFonts w:ascii="Times New Roman" w:eastAsia="Times New Roman" w:hAnsi="Times New Roman" w:cs="Times New Roman"/>
          <w:color w:val="000000" w:themeColor="text1"/>
          <w:sz w:val="24"/>
          <w:szCs w:val="24"/>
          <w:lang w:val="es-ES"/>
        </w:rPr>
        <w:t>, etc. Es una influencia sobre cómo las personas se organizan, perciben y se comunican sobre la </w:t>
      </w:r>
      <w:hyperlink r:id="rId93" w:tooltip="Realidad" w:history="1">
        <w:r w:rsidRPr="00FE0FD8">
          <w:rPr>
            <w:rFonts w:ascii="Times New Roman" w:eastAsia="Times New Roman" w:hAnsi="Times New Roman" w:cs="Times New Roman"/>
            <w:color w:val="000000" w:themeColor="text1"/>
            <w:sz w:val="24"/>
            <w:szCs w:val="24"/>
            <w:u w:val="single"/>
            <w:lang w:val="es-ES"/>
          </w:rPr>
          <w:t>realidad</w:t>
        </w:r>
      </w:hyperlink>
      <w:r w:rsidRPr="00FE0FD8">
        <w:rPr>
          <w:rFonts w:ascii="Times New Roman" w:eastAsia="Times New Roman" w:hAnsi="Times New Roman" w:cs="Times New Roman"/>
          <w:color w:val="000000" w:themeColor="text1"/>
          <w:sz w:val="24"/>
          <w:szCs w:val="24"/>
          <w:lang w:val="es-ES"/>
        </w:rPr>
        <w:t>.</w:t>
      </w:r>
      <w:hyperlink r:id="rId94" w:anchor="cite_note-Druckman2001-33" w:history="1">
        <w:r w:rsidRPr="00FE0FD8">
          <w:rPr>
            <w:rFonts w:ascii="Times New Roman" w:eastAsia="Times New Roman" w:hAnsi="Times New Roman" w:cs="Times New Roman"/>
            <w:color w:val="000000" w:themeColor="text1"/>
            <w:sz w:val="24"/>
            <w:szCs w:val="24"/>
            <w:u w:val="single"/>
            <w:vertAlign w:val="superscript"/>
            <w:lang w:val="es-ES"/>
          </w:rPr>
          <w:t>33</w:t>
        </w:r>
      </w:hyperlink>
      <w:r w:rsidRPr="00FE0FD8">
        <w:rPr>
          <w:rFonts w:ascii="Times New Roman" w:eastAsia="Times New Roman" w:hAnsi="Times New Roman" w:cs="Times New Roman"/>
          <w:color w:val="000000" w:themeColor="text1"/>
          <w:sz w:val="24"/>
          <w:szCs w:val="24"/>
          <w:lang w:val="es-ES"/>
        </w:rPr>
        <w:t>​ Puede ser positivo o negativo, dependiendo de la audiencia y del tipo de información que se presenta. Para fines políticos, el marco a menudo presenta los hechos de tal manera que implica un problema que necesita una solución. Los miembros de los partidos políticos intentan enmarcar los problemas de una manera que hace que una solución que favorezca su propia inclinación política aparezca como el curso de acción más apropiado para la situación actual.</w:t>
      </w:r>
      <w:hyperlink r:id="rId95" w:anchor="cite_note-van_der_Pas-34" w:history="1">
        <w:r w:rsidRPr="00FE0FD8">
          <w:rPr>
            <w:rFonts w:ascii="Times New Roman" w:eastAsia="Times New Roman" w:hAnsi="Times New Roman" w:cs="Times New Roman"/>
            <w:color w:val="000000" w:themeColor="text1"/>
            <w:sz w:val="24"/>
            <w:szCs w:val="24"/>
            <w:u w:val="single"/>
            <w:vertAlign w:val="superscript"/>
            <w:lang w:val="es-ES"/>
          </w:rPr>
          <w:t>34</w:t>
        </w:r>
      </w:hyperlink>
      <w:r w:rsidRPr="00FE0FD8">
        <w:rPr>
          <w:rFonts w:ascii="Times New Roman" w:eastAsia="Times New Roman" w:hAnsi="Times New Roman" w:cs="Times New Roman"/>
          <w:color w:val="000000" w:themeColor="text1"/>
          <w:sz w:val="24"/>
          <w:szCs w:val="24"/>
          <w:lang w:val="es-ES"/>
        </w:rPr>
        <w:t>​ Como se entiende en la </w:t>
      </w:r>
      <w:hyperlink r:id="rId96" w:tooltip="Teoría social" w:history="1">
        <w:r w:rsidRPr="00FE0FD8">
          <w:rPr>
            <w:rFonts w:ascii="Times New Roman" w:eastAsia="Times New Roman" w:hAnsi="Times New Roman" w:cs="Times New Roman"/>
            <w:color w:val="000000" w:themeColor="text1"/>
            <w:sz w:val="24"/>
            <w:szCs w:val="24"/>
            <w:u w:val="single"/>
            <w:lang w:val="es-ES"/>
          </w:rPr>
          <w:t>teoría social</w:t>
        </w:r>
      </w:hyperlink>
      <w:r w:rsidRPr="00FE0FD8">
        <w:rPr>
          <w:rFonts w:ascii="Times New Roman" w:eastAsia="Times New Roman" w:hAnsi="Times New Roman" w:cs="Times New Roman"/>
          <w:color w:val="000000" w:themeColor="text1"/>
          <w:sz w:val="24"/>
          <w:szCs w:val="24"/>
          <w:lang w:val="es-ES"/>
        </w:rPr>
        <w:t>, el encuadre es un </w:t>
      </w:r>
      <w:hyperlink r:id="rId97" w:tooltip="Esquema (psicología)" w:history="1">
        <w:r w:rsidRPr="00FE0FD8">
          <w:rPr>
            <w:rFonts w:ascii="Times New Roman" w:eastAsia="Times New Roman" w:hAnsi="Times New Roman" w:cs="Times New Roman"/>
            <w:color w:val="000000" w:themeColor="text1"/>
            <w:sz w:val="24"/>
            <w:szCs w:val="24"/>
            <w:u w:val="single"/>
            <w:lang w:val="es-ES"/>
          </w:rPr>
          <w:t>esquema</w:t>
        </w:r>
      </w:hyperlink>
      <w:r w:rsidRPr="00FE0FD8">
        <w:rPr>
          <w:rFonts w:ascii="Times New Roman" w:eastAsia="Times New Roman" w:hAnsi="Times New Roman" w:cs="Times New Roman"/>
          <w:color w:val="000000" w:themeColor="text1"/>
          <w:sz w:val="24"/>
          <w:szCs w:val="24"/>
          <w:lang w:val="es-ES"/>
        </w:rPr>
        <w:t> de </w:t>
      </w:r>
      <w:hyperlink r:id="rId98" w:tooltip="Interpretación (lógica)" w:history="1">
        <w:r w:rsidRPr="00FE0FD8">
          <w:rPr>
            <w:rFonts w:ascii="Times New Roman" w:eastAsia="Times New Roman" w:hAnsi="Times New Roman" w:cs="Times New Roman"/>
            <w:color w:val="000000" w:themeColor="text1"/>
            <w:sz w:val="24"/>
            <w:szCs w:val="24"/>
            <w:u w:val="single"/>
            <w:lang w:val="es-ES"/>
          </w:rPr>
          <w:t>interpretación</w:t>
        </w:r>
      </w:hyperlink>
      <w:r w:rsidRPr="00FE0FD8">
        <w:rPr>
          <w:rFonts w:ascii="Times New Roman" w:eastAsia="Times New Roman" w:hAnsi="Times New Roman" w:cs="Times New Roman"/>
          <w:color w:val="000000" w:themeColor="text1"/>
          <w:sz w:val="24"/>
          <w:szCs w:val="24"/>
          <w:lang w:val="es-ES"/>
        </w:rPr>
        <w:t>, una colección de </w:t>
      </w:r>
      <w:hyperlink r:id="rId99" w:tooltip="Prueba anecdótica" w:history="1">
        <w:r w:rsidRPr="00FE0FD8">
          <w:rPr>
            <w:rFonts w:ascii="Times New Roman" w:eastAsia="Times New Roman" w:hAnsi="Times New Roman" w:cs="Times New Roman"/>
            <w:color w:val="000000" w:themeColor="text1"/>
            <w:sz w:val="24"/>
            <w:szCs w:val="24"/>
            <w:u w:val="single"/>
            <w:lang w:val="es-ES"/>
          </w:rPr>
          <w:t>anécdotas</w:t>
        </w:r>
      </w:hyperlink>
      <w:r w:rsidRPr="00FE0FD8">
        <w:rPr>
          <w:rFonts w:ascii="Times New Roman" w:eastAsia="Times New Roman" w:hAnsi="Times New Roman" w:cs="Times New Roman"/>
          <w:color w:val="000000" w:themeColor="text1"/>
          <w:sz w:val="24"/>
          <w:szCs w:val="24"/>
          <w:lang w:val="es-ES"/>
        </w:rPr>
        <w:t> y </w:t>
      </w:r>
      <w:hyperlink r:id="rId100" w:tooltip="Estereotipo" w:history="1">
        <w:r w:rsidRPr="00FE0FD8">
          <w:rPr>
            <w:rFonts w:ascii="Times New Roman" w:eastAsia="Times New Roman" w:hAnsi="Times New Roman" w:cs="Times New Roman"/>
            <w:color w:val="000000" w:themeColor="text1"/>
            <w:sz w:val="24"/>
            <w:szCs w:val="24"/>
            <w:u w:val="single"/>
            <w:lang w:val="es-ES"/>
          </w:rPr>
          <w:t>estereotipos</w:t>
        </w:r>
      </w:hyperlink>
      <w:r w:rsidRPr="00FE0FD8">
        <w:rPr>
          <w:rFonts w:ascii="Times New Roman" w:eastAsia="Times New Roman" w:hAnsi="Times New Roman" w:cs="Times New Roman"/>
          <w:color w:val="000000" w:themeColor="text1"/>
          <w:sz w:val="24"/>
          <w:szCs w:val="24"/>
          <w:lang w:val="es-ES"/>
        </w:rPr>
        <w:t>, en los que los individuos confían para comprender y responder a los eventos.</w:t>
      </w:r>
      <w:hyperlink r:id="rId101" w:anchor="cite_note-Goffman1974-35" w:history="1">
        <w:r w:rsidRPr="00FE0FD8">
          <w:rPr>
            <w:rFonts w:ascii="Times New Roman" w:eastAsia="Times New Roman" w:hAnsi="Times New Roman" w:cs="Times New Roman"/>
            <w:color w:val="000000" w:themeColor="text1"/>
            <w:sz w:val="24"/>
            <w:szCs w:val="24"/>
            <w:u w:val="single"/>
            <w:vertAlign w:val="superscript"/>
            <w:lang w:val="es-ES"/>
          </w:rPr>
          <w:t>35</w:t>
        </w:r>
      </w:hyperlink>
      <w:r w:rsidRPr="00FE0FD8">
        <w:rPr>
          <w:rFonts w:ascii="Times New Roman" w:eastAsia="Times New Roman" w:hAnsi="Times New Roman" w:cs="Times New Roman"/>
          <w:color w:val="000000" w:themeColor="text1"/>
          <w:sz w:val="24"/>
          <w:szCs w:val="24"/>
          <w:lang w:val="es-ES"/>
        </w:rPr>
        <w:t>​ Las personas usan los filtros para dar sentido al mundo, las elecciones que luego toman son influenciadas por su creación de un marco.</w:t>
      </w:r>
    </w:p>
    <w:p w:rsidR="00FE0FD8" w:rsidRPr="00FE0FD8" w:rsidRDefault="00FE0FD8" w:rsidP="00FE0FD8">
      <w:pPr>
        <w:spacing w:before="120" w:after="0" w:line="240" w:lineRule="auto"/>
        <w:rPr>
          <w:rFonts w:ascii="Times New Roman" w:eastAsia="Times New Roman" w:hAnsi="Times New Roman" w:cs="Times New Roman"/>
          <w:color w:val="000000" w:themeColor="text1"/>
          <w:sz w:val="24"/>
          <w:szCs w:val="24"/>
          <w:lang w:val="es-ES"/>
        </w:rPr>
      </w:pPr>
      <w:r w:rsidRPr="00FE0FD8">
        <w:rPr>
          <w:rFonts w:ascii="Times New Roman" w:eastAsia="Times New Roman" w:hAnsi="Times New Roman" w:cs="Times New Roman"/>
          <w:color w:val="000000" w:themeColor="text1"/>
          <w:sz w:val="24"/>
          <w:szCs w:val="24"/>
          <w:lang w:val="es-ES"/>
        </w:rPr>
        <w:t>El sesgo cultural es el fenómeno relacionado de interpretar y juzgar fenómenos según estándares inherentes a la propia cultura. Existen numerosos sesgos de este tipo, relacionados con las normas culturales para el color, la ubicación de las partes del cuerpo, la </w:t>
      </w:r>
      <w:hyperlink r:id="rId102" w:tooltip="Selección intersexual" w:history="1">
        <w:r w:rsidRPr="00FE0FD8">
          <w:rPr>
            <w:rFonts w:ascii="Times New Roman" w:eastAsia="Times New Roman" w:hAnsi="Times New Roman" w:cs="Times New Roman"/>
            <w:color w:val="000000" w:themeColor="text1"/>
            <w:sz w:val="24"/>
            <w:szCs w:val="24"/>
            <w:u w:val="single"/>
            <w:lang w:val="es-ES"/>
          </w:rPr>
          <w:t>selección de pareja</w:t>
        </w:r>
      </w:hyperlink>
      <w:r w:rsidRPr="00FE0FD8">
        <w:rPr>
          <w:rFonts w:ascii="Times New Roman" w:eastAsia="Times New Roman" w:hAnsi="Times New Roman" w:cs="Times New Roman"/>
          <w:color w:val="000000" w:themeColor="text1"/>
          <w:sz w:val="24"/>
          <w:szCs w:val="24"/>
          <w:lang w:val="es-ES"/>
        </w:rPr>
        <w:t>, los conceptos de </w:t>
      </w:r>
      <w:hyperlink r:id="rId103" w:tooltip="Justicia" w:history="1">
        <w:r w:rsidRPr="00FE0FD8">
          <w:rPr>
            <w:rFonts w:ascii="Times New Roman" w:eastAsia="Times New Roman" w:hAnsi="Times New Roman" w:cs="Times New Roman"/>
            <w:color w:val="000000" w:themeColor="text1"/>
            <w:sz w:val="24"/>
            <w:szCs w:val="24"/>
            <w:u w:val="single"/>
            <w:lang w:val="es-ES"/>
          </w:rPr>
          <w:t>justicia</w:t>
        </w:r>
      </w:hyperlink>
      <w:r w:rsidRPr="00FE0FD8">
        <w:rPr>
          <w:rFonts w:ascii="Times New Roman" w:eastAsia="Times New Roman" w:hAnsi="Times New Roman" w:cs="Times New Roman"/>
          <w:color w:val="000000" w:themeColor="text1"/>
          <w:sz w:val="24"/>
          <w:szCs w:val="24"/>
          <w:lang w:val="es-ES"/>
        </w:rPr>
        <w:t>, la validez </w:t>
      </w:r>
      <w:hyperlink r:id="rId104" w:tooltip="Lingüística" w:history="1">
        <w:r w:rsidRPr="00FE0FD8">
          <w:rPr>
            <w:rFonts w:ascii="Times New Roman" w:eastAsia="Times New Roman" w:hAnsi="Times New Roman" w:cs="Times New Roman"/>
            <w:color w:val="000000" w:themeColor="text1"/>
            <w:sz w:val="24"/>
            <w:szCs w:val="24"/>
            <w:u w:val="single"/>
            <w:lang w:val="es-ES"/>
          </w:rPr>
          <w:t>lingüística</w:t>
        </w:r>
      </w:hyperlink>
      <w:r w:rsidRPr="00FE0FD8">
        <w:rPr>
          <w:rFonts w:ascii="Times New Roman" w:eastAsia="Times New Roman" w:hAnsi="Times New Roman" w:cs="Times New Roman"/>
          <w:color w:val="000000" w:themeColor="text1"/>
          <w:sz w:val="24"/>
          <w:szCs w:val="24"/>
          <w:lang w:val="es-ES"/>
        </w:rPr>
        <w:t> y </w:t>
      </w:r>
      <w:hyperlink r:id="rId105" w:tooltip="Lógica" w:history="1">
        <w:r w:rsidRPr="00FE0FD8">
          <w:rPr>
            <w:rFonts w:ascii="Times New Roman" w:eastAsia="Times New Roman" w:hAnsi="Times New Roman" w:cs="Times New Roman"/>
            <w:color w:val="000000" w:themeColor="text1"/>
            <w:sz w:val="24"/>
            <w:szCs w:val="24"/>
            <w:u w:val="single"/>
            <w:lang w:val="es-ES"/>
          </w:rPr>
          <w:t>lógica</w:t>
        </w:r>
      </w:hyperlink>
      <w:r w:rsidRPr="00FE0FD8">
        <w:rPr>
          <w:rFonts w:ascii="Times New Roman" w:eastAsia="Times New Roman" w:hAnsi="Times New Roman" w:cs="Times New Roman"/>
          <w:color w:val="000000" w:themeColor="text1"/>
          <w:sz w:val="24"/>
          <w:szCs w:val="24"/>
          <w:lang w:val="es-ES"/>
        </w:rPr>
        <w:t>, la aceptabilidad de las </w:t>
      </w:r>
      <w:hyperlink r:id="rId106" w:tooltip="Evidencia (filosofía)" w:history="1">
        <w:r w:rsidRPr="00FE0FD8">
          <w:rPr>
            <w:rFonts w:ascii="Times New Roman" w:eastAsia="Times New Roman" w:hAnsi="Times New Roman" w:cs="Times New Roman"/>
            <w:color w:val="000000" w:themeColor="text1"/>
            <w:sz w:val="24"/>
            <w:szCs w:val="24"/>
            <w:u w:val="single"/>
            <w:lang w:val="es-ES"/>
          </w:rPr>
          <w:t>pruebas</w:t>
        </w:r>
      </w:hyperlink>
      <w:r w:rsidRPr="00FE0FD8">
        <w:rPr>
          <w:rFonts w:ascii="Times New Roman" w:eastAsia="Times New Roman" w:hAnsi="Times New Roman" w:cs="Times New Roman"/>
          <w:color w:val="000000" w:themeColor="text1"/>
          <w:sz w:val="24"/>
          <w:szCs w:val="24"/>
          <w:lang w:val="es-ES"/>
        </w:rPr>
        <w:t> y los </w:t>
      </w:r>
      <w:hyperlink r:id="rId107" w:tooltip="Tabú" w:history="1">
        <w:r w:rsidRPr="00FE0FD8">
          <w:rPr>
            <w:rFonts w:ascii="Times New Roman" w:eastAsia="Times New Roman" w:hAnsi="Times New Roman" w:cs="Times New Roman"/>
            <w:color w:val="000000" w:themeColor="text1"/>
            <w:sz w:val="24"/>
            <w:szCs w:val="24"/>
            <w:u w:val="single"/>
            <w:lang w:val="es-ES"/>
          </w:rPr>
          <w:t>tabúes</w:t>
        </w:r>
      </w:hyperlink>
      <w:r w:rsidRPr="00FE0FD8">
        <w:rPr>
          <w:rFonts w:ascii="Times New Roman" w:eastAsia="Times New Roman" w:hAnsi="Times New Roman" w:cs="Times New Roman"/>
          <w:color w:val="000000" w:themeColor="text1"/>
          <w:sz w:val="24"/>
          <w:szCs w:val="24"/>
          <w:lang w:val="es-ES"/>
        </w:rPr>
        <w:t>. Las personas comunes tienden a imaginar que otras personas son básicamente lo mismo, no significativamente más o menos valiosas, probablemente vinculadas emocionalmente a diferentes grupos y diferentes tierras.</w:t>
      </w:r>
    </w:p>
    <w:p w:rsidR="00FE0FD8" w:rsidRPr="00FE0FD8" w:rsidRDefault="00FE0FD8" w:rsidP="00FE0FD8">
      <w:pPr>
        <w:spacing w:before="72" w:after="0" w:line="240" w:lineRule="auto"/>
        <w:outlineLvl w:val="3"/>
        <w:rPr>
          <w:rFonts w:ascii="Times New Roman" w:eastAsia="Times New Roman" w:hAnsi="Times New Roman" w:cs="Times New Roman"/>
          <w:b/>
          <w:bCs/>
          <w:color w:val="000000" w:themeColor="text1"/>
          <w:sz w:val="21"/>
          <w:szCs w:val="21"/>
          <w:lang w:val="es-ES"/>
        </w:rPr>
      </w:pPr>
      <w:r w:rsidRPr="00FE0FD8">
        <w:rPr>
          <w:rFonts w:ascii="Times New Roman" w:eastAsia="Times New Roman" w:hAnsi="Times New Roman" w:cs="Times New Roman"/>
          <w:b/>
          <w:bCs/>
          <w:color w:val="000000" w:themeColor="text1"/>
          <w:sz w:val="21"/>
          <w:lang w:val="es-ES"/>
        </w:rPr>
        <w:t>Efecto halo y efecto cuerno</w:t>
      </w:r>
    </w:p>
    <w:p w:rsidR="00FE0FD8" w:rsidRPr="00FE0FD8" w:rsidRDefault="00FE0FD8" w:rsidP="00FE0FD8">
      <w:pPr>
        <w:spacing w:before="120" w:after="0" w:line="240" w:lineRule="auto"/>
        <w:rPr>
          <w:rFonts w:ascii="Times New Roman" w:eastAsia="Times New Roman" w:hAnsi="Times New Roman" w:cs="Times New Roman"/>
          <w:color w:val="000000" w:themeColor="text1"/>
          <w:sz w:val="24"/>
          <w:szCs w:val="24"/>
          <w:lang w:val="es-ES"/>
        </w:rPr>
      </w:pPr>
      <w:r w:rsidRPr="00FE0FD8">
        <w:rPr>
          <w:rFonts w:ascii="Times New Roman" w:eastAsia="Times New Roman" w:hAnsi="Times New Roman" w:cs="Times New Roman"/>
          <w:color w:val="000000" w:themeColor="text1"/>
          <w:sz w:val="24"/>
          <w:szCs w:val="24"/>
          <w:lang w:val="es-ES"/>
        </w:rPr>
        <w:t>El efecto halo y el efecto cuerno se producen cuando la impresión general de un </w:t>
      </w:r>
      <w:hyperlink r:id="rId108" w:tooltip="Observación" w:history="1">
        <w:r w:rsidRPr="00FE0FD8">
          <w:rPr>
            <w:rFonts w:ascii="Times New Roman" w:eastAsia="Times New Roman" w:hAnsi="Times New Roman" w:cs="Times New Roman"/>
            <w:color w:val="000000" w:themeColor="text1"/>
            <w:sz w:val="24"/>
            <w:szCs w:val="24"/>
            <w:u w:val="single"/>
            <w:lang w:val="es-ES"/>
          </w:rPr>
          <w:t>observador</w:t>
        </w:r>
      </w:hyperlink>
      <w:r w:rsidRPr="00FE0FD8">
        <w:rPr>
          <w:rFonts w:ascii="Times New Roman" w:eastAsia="Times New Roman" w:hAnsi="Times New Roman" w:cs="Times New Roman"/>
          <w:color w:val="000000" w:themeColor="text1"/>
          <w:sz w:val="24"/>
          <w:szCs w:val="24"/>
          <w:lang w:val="es-ES"/>
        </w:rPr>
        <w:t> de una persona, </w:t>
      </w:r>
      <w:hyperlink r:id="rId109" w:tooltip="Organización" w:history="1">
        <w:r w:rsidRPr="00FE0FD8">
          <w:rPr>
            <w:rFonts w:ascii="Times New Roman" w:eastAsia="Times New Roman" w:hAnsi="Times New Roman" w:cs="Times New Roman"/>
            <w:color w:val="000000" w:themeColor="text1"/>
            <w:sz w:val="24"/>
            <w:szCs w:val="24"/>
            <w:u w:val="single"/>
            <w:lang w:val="es-ES"/>
          </w:rPr>
          <w:t>organización</w:t>
        </w:r>
      </w:hyperlink>
      <w:r w:rsidRPr="00FE0FD8">
        <w:rPr>
          <w:rFonts w:ascii="Times New Roman" w:eastAsia="Times New Roman" w:hAnsi="Times New Roman" w:cs="Times New Roman"/>
          <w:color w:val="000000" w:themeColor="text1"/>
          <w:sz w:val="24"/>
          <w:szCs w:val="24"/>
          <w:lang w:val="es-ES"/>
        </w:rPr>
        <w:t>, </w:t>
      </w:r>
      <w:hyperlink r:id="rId110" w:tooltip="Marca" w:history="1">
        <w:r w:rsidRPr="00FE0FD8">
          <w:rPr>
            <w:rFonts w:ascii="Times New Roman" w:eastAsia="Times New Roman" w:hAnsi="Times New Roman" w:cs="Times New Roman"/>
            <w:color w:val="000000" w:themeColor="text1"/>
            <w:sz w:val="24"/>
            <w:szCs w:val="24"/>
            <w:u w:val="single"/>
            <w:lang w:val="es-ES"/>
          </w:rPr>
          <w:t>marca</w:t>
        </w:r>
      </w:hyperlink>
      <w:r w:rsidRPr="00FE0FD8">
        <w:rPr>
          <w:rFonts w:ascii="Times New Roman" w:eastAsia="Times New Roman" w:hAnsi="Times New Roman" w:cs="Times New Roman"/>
          <w:color w:val="000000" w:themeColor="text1"/>
          <w:sz w:val="24"/>
          <w:szCs w:val="24"/>
          <w:lang w:val="es-ES"/>
        </w:rPr>
        <w:t> o </w:t>
      </w:r>
      <w:hyperlink r:id="rId111" w:tooltip="Producto (mercadotecnia)" w:history="1">
        <w:r w:rsidRPr="00FE0FD8">
          <w:rPr>
            <w:rFonts w:ascii="Times New Roman" w:eastAsia="Times New Roman" w:hAnsi="Times New Roman" w:cs="Times New Roman"/>
            <w:color w:val="000000" w:themeColor="text1"/>
            <w:sz w:val="24"/>
            <w:szCs w:val="24"/>
            <w:u w:val="single"/>
            <w:lang w:val="es-ES"/>
          </w:rPr>
          <w:t>producto</w:t>
        </w:r>
      </w:hyperlink>
      <w:r w:rsidRPr="00FE0FD8">
        <w:rPr>
          <w:rFonts w:ascii="Times New Roman" w:eastAsia="Times New Roman" w:hAnsi="Times New Roman" w:cs="Times New Roman"/>
          <w:color w:val="000000" w:themeColor="text1"/>
          <w:sz w:val="24"/>
          <w:szCs w:val="24"/>
          <w:lang w:val="es-ES"/>
        </w:rPr>
        <w:t> influye en sus sentimientos acerca de los aspectos específicos del carácter o las propiedades de esa entidad.</w:t>
      </w:r>
      <w:hyperlink r:id="rId112" w:anchor="cite_note-study.com-36" w:history="1">
        <w:r w:rsidRPr="00FE0FD8">
          <w:rPr>
            <w:rFonts w:ascii="Times New Roman" w:eastAsia="Times New Roman" w:hAnsi="Times New Roman" w:cs="Times New Roman"/>
            <w:color w:val="000000" w:themeColor="text1"/>
            <w:sz w:val="24"/>
            <w:szCs w:val="24"/>
            <w:u w:val="single"/>
            <w:vertAlign w:val="superscript"/>
            <w:lang w:val="es-ES"/>
          </w:rPr>
          <w:t>36</w:t>
        </w:r>
      </w:hyperlink>
      <w:r w:rsidRPr="00FE0FD8">
        <w:rPr>
          <w:rFonts w:ascii="Times New Roman" w:eastAsia="Times New Roman" w:hAnsi="Times New Roman" w:cs="Times New Roman"/>
          <w:color w:val="000000" w:themeColor="text1"/>
          <w:sz w:val="24"/>
          <w:szCs w:val="24"/>
          <w:lang w:val="es-ES"/>
        </w:rPr>
        <w:t>​</w:t>
      </w:r>
      <w:hyperlink r:id="rId113" w:anchor="cite_note-Investopedia_halo-37" w:history="1">
        <w:r w:rsidRPr="00FE0FD8">
          <w:rPr>
            <w:rFonts w:ascii="Times New Roman" w:eastAsia="Times New Roman" w:hAnsi="Times New Roman" w:cs="Times New Roman"/>
            <w:color w:val="000000" w:themeColor="text1"/>
            <w:sz w:val="24"/>
            <w:szCs w:val="24"/>
            <w:u w:val="single"/>
            <w:vertAlign w:val="superscript"/>
            <w:lang w:val="es-ES"/>
          </w:rPr>
          <w:t>37</w:t>
        </w:r>
      </w:hyperlink>
      <w:r w:rsidRPr="00FE0FD8">
        <w:rPr>
          <w:rFonts w:ascii="Times New Roman" w:eastAsia="Times New Roman" w:hAnsi="Times New Roman" w:cs="Times New Roman"/>
          <w:color w:val="000000" w:themeColor="text1"/>
          <w:sz w:val="24"/>
          <w:szCs w:val="24"/>
          <w:lang w:val="es-ES"/>
        </w:rPr>
        <w:t>​</w:t>
      </w:r>
      <w:hyperlink r:id="rId114" w:anchor="cite_note-38" w:history="1">
        <w:r w:rsidRPr="00FE0FD8">
          <w:rPr>
            <w:rFonts w:ascii="Times New Roman" w:eastAsia="Times New Roman" w:hAnsi="Times New Roman" w:cs="Times New Roman"/>
            <w:color w:val="000000" w:themeColor="text1"/>
            <w:sz w:val="24"/>
            <w:szCs w:val="24"/>
            <w:u w:val="single"/>
            <w:vertAlign w:val="superscript"/>
            <w:lang w:val="es-ES"/>
          </w:rPr>
          <w:t>38</w:t>
        </w:r>
      </w:hyperlink>
      <w:r w:rsidRPr="00FE0FD8">
        <w:rPr>
          <w:rFonts w:ascii="Times New Roman" w:eastAsia="Times New Roman" w:hAnsi="Times New Roman" w:cs="Times New Roman"/>
          <w:color w:val="000000" w:themeColor="text1"/>
          <w:sz w:val="24"/>
          <w:szCs w:val="24"/>
          <w:lang w:val="es-ES"/>
        </w:rPr>
        <w:t>​</w:t>
      </w:r>
    </w:p>
    <w:p w:rsidR="00FE0FD8" w:rsidRPr="00FE0FD8" w:rsidRDefault="00FE0FD8" w:rsidP="00FE0FD8">
      <w:pPr>
        <w:spacing w:before="120" w:after="0" w:line="240" w:lineRule="auto"/>
        <w:rPr>
          <w:rFonts w:ascii="Times New Roman" w:eastAsia="Times New Roman" w:hAnsi="Times New Roman" w:cs="Times New Roman"/>
          <w:color w:val="000000" w:themeColor="text1"/>
          <w:sz w:val="24"/>
          <w:szCs w:val="24"/>
          <w:lang w:val="es-ES"/>
        </w:rPr>
      </w:pPr>
      <w:r w:rsidRPr="00FE0FD8">
        <w:rPr>
          <w:rFonts w:ascii="Times New Roman" w:eastAsia="Times New Roman" w:hAnsi="Times New Roman" w:cs="Times New Roman"/>
          <w:color w:val="000000" w:themeColor="text1"/>
          <w:sz w:val="24"/>
          <w:szCs w:val="24"/>
          <w:lang w:val="es-ES"/>
        </w:rPr>
        <w:t>El nombre efecto halo se basa en el concepto de halo del santo y es un tipo específico de </w:t>
      </w:r>
      <w:hyperlink r:id="rId115" w:tooltip="Sesgo de confirmación" w:history="1">
        <w:r w:rsidRPr="00FE0FD8">
          <w:rPr>
            <w:rFonts w:ascii="Times New Roman" w:eastAsia="Times New Roman" w:hAnsi="Times New Roman" w:cs="Times New Roman"/>
            <w:color w:val="000000" w:themeColor="text1"/>
            <w:sz w:val="24"/>
            <w:szCs w:val="24"/>
            <w:u w:val="single"/>
            <w:lang w:val="es-ES"/>
          </w:rPr>
          <w:t>sesgo de confirmación</w:t>
        </w:r>
      </w:hyperlink>
      <w:r w:rsidRPr="00FE0FD8">
        <w:rPr>
          <w:rFonts w:ascii="Times New Roman" w:eastAsia="Times New Roman" w:hAnsi="Times New Roman" w:cs="Times New Roman"/>
          <w:color w:val="000000" w:themeColor="text1"/>
          <w:sz w:val="24"/>
          <w:szCs w:val="24"/>
          <w:lang w:val="es-ES"/>
        </w:rPr>
        <w:t>, en el que los sentimientos positivos en un área hacen que las características cuestionables o desconocidas se vean de manera positiva. Si al observador le gusta un aspecto de algo, tendrá una predisposición positiva a todo lo relacionado con él.</w:t>
      </w:r>
      <w:hyperlink r:id="rId116" w:anchor="cite_note-39" w:history="1">
        <w:r w:rsidRPr="00FE0FD8">
          <w:rPr>
            <w:rFonts w:ascii="Times New Roman" w:eastAsia="Times New Roman" w:hAnsi="Times New Roman" w:cs="Times New Roman"/>
            <w:color w:val="000000" w:themeColor="text1"/>
            <w:sz w:val="24"/>
            <w:szCs w:val="24"/>
            <w:u w:val="single"/>
            <w:vertAlign w:val="superscript"/>
            <w:lang w:val="es-ES"/>
          </w:rPr>
          <w:t>39</w:t>
        </w:r>
      </w:hyperlink>
      <w:r w:rsidRPr="00FE0FD8">
        <w:rPr>
          <w:rFonts w:ascii="Times New Roman" w:eastAsia="Times New Roman" w:hAnsi="Times New Roman" w:cs="Times New Roman"/>
          <w:color w:val="000000" w:themeColor="text1"/>
          <w:sz w:val="24"/>
          <w:szCs w:val="24"/>
          <w:lang w:val="es-ES"/>
        </w:rPr>
        <w:t>​</w:t>
      </w:r>
      <w:hyperlink r:id="rId117" w:anchor="cite_note-nisbett-40" w:history="1">
        <w:r w:rsidRPr="00FE0FD8">
          <w:rPr>
            <w:rFonts w:ascii="Times New Roman" w:eastAsia="Times New Roman" w:hAnsi="Times New Roman" w:cs="Times New Roman"/>
            <w:color w:val="000000" w:themeColor="text1"/>
            <w:sz w:val="24"/>
            <w:szCs w:val="24"/>
            <w:u w:val="single"/>
            <w:vertAlign w:val="superscript"/>
            <w:lang w:val="es-ES"/>
          </w:rPr>
          <w:t>40</w:t>
        </w:r>
      </w:hyperlink>
      <w:r w:rsidRPr="00FE0FD8">
        <w:rPr>
          <w:rFonts w:ascii="Times New Roman" w:eastAsia="Times New Roman" w:hAnsi="Times New Roman" w:cs="Times New Roman"/>
          <w:color w:val="000000" w:themeColor="text1"/>
          <w:sz w:val="24"/>
          <w:szCs w:val="24"/>
          <w:lang w:val="es-ES"/>
        </w:rPr>
        <w:t>​</w:t>
      </w:r>
      <w:hyperlink r:id="rId118" w:anchor="cite_note-41" w:history="1">
        <w:r w:rsidRPr="00FE0FD8">
          <w:rPr>
            <w:rFonts w:ascii="Times New Roman" w:eastAsia="Times New Roman" w:hAnsi="Times New Roman" w:cs="Times New Roman"/>
            <w:color w:val="000000" w:themeColor="text1"/>
            <w:sz w:val="24"/>
            <w:szCs w:val="24"/>
            <w:u w:val="single"/>
            <w:vertAlign w:val="superscript"/>
            <w:lang w:val="es-ES"/>
          </w:rPr>
          <w:t>41</w:t>
        </w:r>
      </w:hyperlink>
      <w:r w:rsidRPr="00FE0FD8">
        <w:rPr>
          <w:rFonts w:ascii="Times New Roman" w:eastAsia="Times New Roman" w:hAnsi="Times New Roman" w:cs="Times New Roman"/>
          <w:color w:val="000000" w:themeColor="text1"/>
          <w:sz w:val="24"/>
          <w:szCs w:val="24"/>
          <w:lang w:val="es-ES"/>
        </w:rPr>
        <w:t>​</w:t>
      </w:r>
      <w:hyperlink r:id="rId119" w:anchor="cite_note-ostrove_sigall1975-42" w:history="1">
        <w:r w:rsidRPr="00FE0FD8">
          <w:rPr>
            <w:rFonts w:ascii="Times New Roman" w:eastAsia="Times New Roman" w:hAnsi="Times New Roman" w:cs="Times New Roman"/>
            <w:color w:val="000000" w:themeColor="text1"/>
            <w:sz w:val="24"/>
            <w:szCs w:val="24"/>
            <w:u w:val="single"/>
            <w:vertAlign w:val="superscript"/>
            <w:lang w:val="es-ES"/>
          </w:rPr>
          <w:t>42</w:t>
        </w:r>
      </w:hyperlink>
      <w:r w:rsidRPr="00FE0FD8">
        <w:rPr>
          <w:rFonts w:ascii="Times New Roman" w:eastAsia="Times New Roman" w:hAnsi="Times New Roman" w:cs="Times New Roman"/>
          <w:color w:val="000000" w:themeColor="text1"/>
          <w:sz w:val="24"/>
          <w:szCs w:val="24"/>
          <w:lang w:val="es-ES"/>
        </w:rPr>
        <w:t>​ Se ha encontrado que la </w:t>
      </w:r>
      <w:hyperlink r:id="rId120" w:tooltip="Atractivo físico" w:history="1">
        <w:r w:rsidRPr="00FE0FD8">
          <w:rPr>
            <w:rFonts w:ascii="Times New Roman" w:eastAsia="Times New Roman" w:hAnsi="Times New Roman" w:cs="Times New Roman"/>
            <w:color w:val="000000" w:themeColor="text1"/>
            <w:sz w:val="24"/>
            <w:szCs w:val="24"/>
            <w:u w:val="single"/>
            <w:lang w:val="es-ES"/>
          </w:rPr>
          <w:t>apariencia</w:t>
        </w:r>
      </w:hyperlink>
      <w:r w:rsidRPr="00FE0FD8">
        <w:rPr>
          <w:rFonts w:ascii="Times New Roman" w:eastAsia="Times New Roman" w:hAnsi="Times New Roman" w:cs="Times New Roman"/>
          <w:color w:val="000000" w:themeColor="text1"/>
          <w:sz w:val="24"/>
          <w:szCs w:val="24"/>
          <w:lang w:val="es-ES"/>
        </w:rPr>
        <w:t> de una persona produce un efecto de halo.</w:t>
      </w:r>
      <w:hyperlink r:id="rId121" w:anchor="cite_note-43" w:history="1">
        <w:r w:rsidRPr="00FE0FD8">
          <w:rPr>
            <w:rFonts w:ascii="Times New Roman" w:eastAsia="Times New Roman" w:hAnsi="Times New Roman" w:cs="Times New Roman"/>
            <w:color w:val="000000" w:themeColor="text1"/>
            <w:sz w:val="24"/>
            <w:szCs w:val="24"/>
            <w:u w:val="single"/>
            <w:vertAlign w:val="superscript"/>
            <w:lang w:val="es-ES"/>
          </w:rPr>
          <w:t>43</w:t>
        </w:r>
      </w:hyperlink>
      <w:r w:rsidRPr="00FE0FD8">
        <w:rPr>
          <w:rFonts w:ascii="Times New Roman" w:eastAsia="Times New Roman" w:hAnsi="Times New Roman" w:cs="Times New Roman"/>
          <w:color w:val="000000" w:themeColor="text1"/>
          <w:sz w:val="24"/>
          <w:szCs w:val="24"/>
          <w:lang w:val="es-ES"/>
        </w:rPr>
        <w:t>​ El efecto halo también está presente en el campo del </w:t>
      </w:r>
      <w:hyperlink r:id="rId122" w:tooltip="Marketing" w:history="1">
        <w:r w:rsidRPr="00FE0FD8">
          <w:rPr>
            <w:rFonts w:ascii="Times New Roman" w:eastAsia="Times New Roman" w:hAnsi="Times New Roman" w:cs="Times New Roman"/>
            <w:color w:val="000000" w:themeColor="text1"/>
            <w:sz w:val="24"/>
            <w:szCs w:val="24"/>
            <w:u w:val="single"/>
            <w:lang w:val="es-ES"/>
          </w:rPr>
          <w:t>marketing</w:t>
        </w:r>
      </w:hyperlink>
      <w:r w:rsidRPr="00FE0FD8">
        <w:rPr>
          <w:rFonts w:ascii="Times New Roman" w:eastAsia="Times New Roman" w:hAnsi="Times New Roman" w:cs="Times New Roman"/>
          <w:color w:val="000000" w:themeColor="text1"/>
          <w:sz w:val="24"/>
          <w:szCs w:val="24"/>
          <w:lang w:val="es-ES"/>
        </w:rPr>
        <w:t> de </w:t>
      </w:r>
      <w:hyperlink r:id="rId123" w:tooltip="Marca" w:history="1">
        <w:r w:rsidRPr="00FE0FD8">
          <w:rPr>
            <w:rFonts w:ascii="Times New Roman" w:eastAsia="Times New Roman" w:hAnsi="Times New Roman" w:cs="Times New Roman"/>
            <w:color w:val="000000" w:themeColor="text1"/>
            <w:sz w:val="24"/>
            <w:szCs w:val="24"/>
            <w:u w:val="single"/>
            <w:lang w:val="es-ES"/>
          </w:rPr>
          <w:t>marca</w:t>
        </w:r>
      </w:hyperlink>
      <w:r w:rsidRPr="00FE0FD8">
        <w:rPr>
          <w:rFonts w:ascii="Times New Roman" w:eastAsia="Times New Roman" w:hAnsi="Times New Roman" w:cs="Times New Roman"/>
          <w:color w:val="000000" w:themeColor="text1"/>
          <w:sz w:val="24"/>
          <w:szCs w:val="24"/>
          <w:lang w:val="es-ES"/>
        </w:rPr>
        <w:t>, lo que afecta la percepción de las </w:t>
      </w:r>
      <w:hyperlink r:id="rId124" w:tooltip="Empresa" w:history="1">
        <w:r w:rsidRPr="00FE0FD8">
          <w:rPr>
            <w:rFonts w:ascii="Times New Roman" w:eastAsia="Times New Roman" w:hAnsi="Times New Roman" w:cs="Times New Roman"/>
            <w:color w:val="000000" w:themeColor="text1"/>
            <w:sz w:val="24"/>
            <w:szCs w:val="24"/>
            <w:u w:val="single"/>
            <w:lang w:val="es-ES"/>
          </w:rPr>
          <w:t>empresas</w:t>
        </w:r>
      </w:hyperlink>
      <w:r w:rsidRPr="00FE0FD8">
        <w:rPr>
          <w:rFonts w:ascii="Times New Roman" w:eastAsia="Times New Roman" w:hAnsi="Times New Roman" w:cs="Times New Roman"/>
          <w:color w:val="000000" w:themeColor="text1"/>
          <w:sz w:val="24"/>
          <w:szCs w:val="24"/>
          <w:lang w:val="es-ES"/>
        </w:rPr>
        <w:t> y las </w:t>
      </w:r>
      <w:hyperlink r:id="rId125" w:tooltip="Organización no gubernamental" w:history="1">
        <w:r w:rsidRPr="00FE0FD8">
          <w:rPr>
            <w:rFonts w:ascii="Times New Roman" w:eastAsia="Times New Roman" w:hAnsi="Times New Roman" w:cs="Times New Roman"/>
            <w:color w:val="000000" w:themeColor="text1"/>
            <w:sz w:val="24"/>
            <w:szCs w:val="24"/>
            <w:u w:val="single"/>
            <w:lang w:val="es-ES"/>
          </w:rPr>
          <w:t>organizaciones no gubernamentales (ONG)</w:t>
        </w:r>
      </w:hyperlink>
      <w:r w:rsidRPr="00FE0FD8">
        <w:rPr>
          <w:rFonts w:ascii="Times New Roman" w:eastAsia="Times New Roman" w:hAnsi="Times New Roman" w:cs="Times New Roman"/>
          <w:color w:val="000000" w:themeColor="text1"/>
          <w:sz w:val="24"/>
          <w:szCs w:val="24"/>
          <w:lang w:val="es-ES"/>
        </w:rPr>
        <w:t>.</w:t>
      </w:r>
      <w:hyperlink r:id="rId126" w:anchor="cite_note-44" w:history="1">
        <w:r w:rsidRPr="00FE0FD8">
          <w:rPr>
            <w:rFonts w:ascii="Times New Roman" w:eastAsia="Times New Roman" w:hAnsi="Times New Roman" w:cs="Times New Roman"/>
            <w:color w:val="000000" w:themeColor="text1"/>
            <w:sz w:val="24"/>
            <w:szCs w:val="24"/>
            <w:u w:val="single"/>
            <w:vertAlign w:val="superscript"/>
            <w:lang w:val="es-ES"/>
          </w:rPr>
          <w:t>44</w:t>
        </w:r>
      </w:hyperlink>
      <w:r w:rsidRPr="00FE0FD8">
        <w:rPr>
          <w:rFonts w:ascii="Times New Roman" w:eastAsia="Times New Roman" w:hAnsi="Times New Roman" w:cs="Times New Roman"/>
          <w:color w:val="000000" w:themeColor="text1"/>
          <w:sz w:val="24"/>
          <w:szCs w:val="24"/>
          <w:lang w:val="es-ES"/>
        </w:rPr>
        <w:t>​</w:t>
      </w:r>
      <w:hyperlink r:id="rId127" w:anchor="cite_note-45" w:history="1">
        <w:r w:rsidRPr="00FE0FD8">
          <w:rPr>
            <w:rFonts w:ascii="Times New Roman" w:eastAsia="Times New Roman" w:hAnsi="Times New Roman" w:cs="Times New Roman"/>
            <w:color w:val="000000" w:themeColor="text1"/>
            <w:sz w:val="24"/>
            <w:szCs w:val="24"/>
            <w:u w:val="single"/>
            <w:vertAlign w:val="superscript"/>
            <w:lang w:val="es-ES"/>
          </w:rPr>
          <w:t>45</w:t>
        </w:r>
      </w:hyperlink>
      <w:r w:rsidRPr="00FE0FD8">
        <w:rPr>
          <w:rFonts w:ascii="Times New Roman" w:eastAsia="Times New Roman" w:hAnsi="Times New Roman" w:cs="Times New Roman"/>
          <w:color w:val="000000" w:themeColor="text1"/>
          <w:sz w:val="24"/>
          <w:szCs w:val="24"/>
          <w:lang w:val="es-ES"/>
        </w:rPr>
        <w:t>​</w:t>
      </w:r>
      <w:hyperlink r:id="rId128" w:anchor="cite_note-46" w:history="1">
        <w:r w:rsidRPr="00FE0FD8">
          <w:rPr>
            <w:rFonts w:ascii="Times New Roman" w:eastAsia="Times New Roman" w:hAnsi="Times New Roman" w:cs="Times New Roman"/>
            <w:color w:val="000000" w:themeColor="text1"/>
            <w:sz w:val="24"/>
            <w:szCs w:val="24"/>
            <w:u w:val="single"/>
            <w:vertAlign w:val="superscript"/>
            <w:lang w:val="es-ES"/>
          </w:rPr>
          <w:t>46</w:t>
        </w:r>
      </w:hyperlink>
      <w:r w:rsidRPr="00FE0FD8">
        <w:rPr>
          <w:rFonts w:ascii="Times New Roman" w:eastAsia="Times New Roman" w:hAnsi="Times New Roman" w:cs="Times New Roman"/>
          <w:color w:val="000000" w:themeColor="text1"/>
          <w:sz w:val="24"/>
          <w:szCs w:val="24"/>
          <w:lang w:val="es-ES"/>
        </w:rPr>
        <w:t>​</w:t>
      </w:r>
      <w:hyperlink r:id="rId129" w:anchor="cite_note-47" w:history="1">
        <w:r w:rsidRPr="00FE0FD8">
          <w:rPr>
            <w:rFonts w:ascii="Times New Roman" w:eastAsia="Times New Roman" w:hAnsi="Times New Roman" w:cs="Times New Roman"/>
            <w:color w:val="000000" w:themeColor="text1"/>
            <w:sz w:val="24"/>
            <w:szCs w:val="24"/>
            <w:u w:val="single"/>
            <w:vertAlign w:val="superscript"/>
            <w:lang w:val="es-ES"/>
          </w:rPr>
          <w:t>47</w:t>
        </w:r>
      </w:hyperlink>
      <w:r w:rsidRPr="00FE0FD8">
        <w:rPr>
          <w:rFonts w:ascii="Times New Roman" w:eastAsia="Times New Roman" w:hAnsi="Times New Roman" w:cs="Times New Roman"/>
          <w:color w:val="000000" w:themeColor="text1"/>
          <w:sz w:val="24"/>
          <w:szCs w:val="24"/>
          <w:lang w:val="es-ES"/>
        </w:rPr>
        <w:t>​</w:t>
      </w:r>
      <w:hyperlink r:id="rId130" w:anchor="cite_note-48" w:history="1">
        <w:r w:rsidRPr="00FE0FD8">
          <w:rPr>
            <w:rFonts w:ascii="Times New Roman" w:eastAsia="Times New Roman" w:hAnsi="Times New Roman" w:cs="Times New Roman"/>
            <w:color w:val="000000" w:themeColor="text1"/>
            <w:sz w:val="24"/>
            <w:szCs w:val="24"/>
            <w:u w:val="single"/>
            <w:vertAlign w:val="superscript"/>
            <w:lang w:val="es-ES"/>
          </w:rPr>
          <w:t>48</w:t>
        </w:r>
      </w:hyperlink>
      <w:r w:rsidRPr="00FE0FD8">
        <w:rPr>
          <w:rFonts w:ascii="Times New Roman" w:eastAsia="Times New Roman" w:hAnsi="Times New Roman" w:cs="Times New Roman"/>
          <w:color w:val="000000" w:themeColor="text1"/>
          <w:sz w:val="24"/>
          <w:szCs w:val="24"/>
          <w:lang w:val="es-ES"/>
        </w:rPr>
        <w:t>​</w:t>
      </w:r>
      <w:hyperlink r:id="rId131" w:anchor="cite_note-49" w:history="1">
        <w:r w:rsidRPr="00FE0FD8">
          <w:rPr>
            <w:rFonts w:ascii="Times New Roman" w:eastAsia="Times New Roman" w:hAnsi="Times New Roman" w:cs="Times New Roman"/>
            <w:color w:val="000000" w:themeColor="text1"/>
            <w:sz w:val="24"/>
            <w:szCs w:val="24"/>
            <w:u w:val="single"/>
            <w:vertAlign w:val="superscript"/>
            <w:lang w:val="es-ES"/>
          </w:rPr>
          <w:t>49</w:t>
        </w:r>
      </w:hyperlink>
      <w:r w:rsidRPr="00FE0FD8">
        <w:rPr>
          <w:rFonts w:ascii="Times New Roman" w:eastAsia="Times New Roman" w:hAnsi="Times New Roman" w:cs="Times New Roman"/>
          <w:color w:val="000000" w:themeColor="text1"/>
          <w:sz w:val="24"/>
          <w:szCs w:val="24"/>
          <w:lang w:val="es-ES"/>
        </w:rPr>
        <w:t>​</w:t>
      </w:r>
      <w:hyperlink r:id="rId132" w:anchor="cite_note-50" w:history="1">
        <w:r w:rsidRPr="00FE0FD8">
          <w:rPr>
            <w:rFonts w:ascii="Times New Roman" w:eastAsia="Times New Roman" w:hAnsi="Times New Roman" w:cs="Times New Roman"/>
            <w:color w:val="000000" w:themeColor="text1"/>
            <w:sz w:val="24"/>
            <w:szCs w:val="24"/>
            <w:u w:val="single"/>
            <w:vertAlign w:val="superscript"/>
            <w:lang w:val="es-ES"/>
          </w:rPr>
          <w:t>50</w:t>
        </w:r>
      </w:hyperlink>
      <w:r w:rsidRPr="00FE0FD8">
        <w:rPr>
          <w:rFonts w:ascii="Times New Roman" w:eastAsia="Times New Roman" w:hAnsi="Times New Roman" w:cs="Times New Roman"/>
          <w:color w:val="000000" w:themeColor="text1"/>
          <w:sz w:val="24"/>
          <w:szCs w:val="24"/>
          <w:lang w:val="es-ES"/>
        </w:rPr>
        <w:t>​</w:t>
      </w:r>
    </w:p>
    <w:p w:rsidR="00FE0FD8" w:rsidRPr="00FE0FD8" w:rsidRDefault="00FE0FD8" w:rsidP="00FE0FD8">
      <w:pPr>
        <w:spacing w:before="120" w:after="0" w:line="240" w:lineRule="auto"/>
        <w:rPr>
          <w:rFonts w:ascii="Times New Roman" w:eastAsia="Times New Roman" w:hAnsi="Times New Roman" w:cs="Times New Roman"/>
          <w:color w:val="000000" w:themeColor="text1"/>
          <w:sz w:val="24"/>
          <w:szCs w:val="24"/>
          <w:lang w:val="es-ES"/>
        </w:rPr>
      </w:pPr>
      <w:r w:rsidRPr="00FE0FD8">
        <w:rPr>
          <w:rFonts w:ascii="Times New Roman" w:eastAsia="Times New Roman" w:hAnsi="Times New Roman" w:cs="Times New Roman"/>
          <w:color w:val="000000" w:themeColor="text1"/>
          <w:sz w:val="24"/>
          <w:szCs w:val="24"/>
          <w:lang w:val="es-ES"/>
        </w:rPr>
        <w:lastRenderedPageBreak/>
        <w:t>Lo opuesto al halo es el efecto cuerno, cuando "los individuos creen (que los rasgos negativos) están interconectados".</w:t>
      </w:r>
      <w:hyperlink r:id="rId133" w:anchor="cite_note-JoshKennon-51" w:history="1">
        <w:r w:rsidRPr="00FE0FD8">
          <w:rPr>
            <w:rFonts w:ascii="Times New Roman" w:eastAsia="Times New Roman" w:hAnsi="Times New Roman" w:cs="Times New Roman"/>
            <w:color w:val="000000" w:themeColor="text1"/>
            <w:sz w:val="24"/>
            <w:szCs w:val="24"/>
            <w:u w:val="single"/>
            <w:vertAlign w:val="superscript"/>
            <w:lang w:val="es-ES"/>
          </w:rPr>
          <w:t>51</w:t>
        </w:r>
      </w:hyperlink>
      <w:r w:rsidRPr="00FE0FD8">
        <w:rPr>
          <w:rFonts w:ascii="Times New Roman" w:eastAsia="Times New Roman" w:hAnsi="Times New Roman" w:cs="Times New Roman"/>
          <w:color w:val="000000" w:themeColor="text1"/>
          <w:sz w:val="24"/>
          <w:szCs w:val="24"/>
          <w:lang w:val="es-ES"/>
        </w:rPr>
        <w:t>​ El término efecto cuerno se refiere a </w:t>
      </w:r>
      <w:hyperlink r:id="rId134" w:tooltip="Mano cornuta" w:history="1">
        <w:r w:rsidRPr="00FE0FD8">
          <w:rPr>
            <w:rFonts w:ascii="Times New Roman" w:eastAsia="Times New Roman" w:hAnsi="Times New Roman" w:cs="Times New Roman"/>
            <w:color w:val="000000" w:themeColor="text1"/>
            <w:sz w:val="24"/>
            <w:szCs w:val="24"/>
            <w:u w:val="single"/>
            <w:lang w:val="es-ES"/>
          </w:rPr>
          <w:t>mano cornuta</w:t>
        </w:r>
      </w:hyperlink>
      <w:r w:rsidRPr="00FE0FD8">
        <w:rPr>
          <w:rFonts w:ascii="Times New Roman" w:eastAsia="Times New Roman" w:hAnsi="Times New Roman" w:cs="Times New Roman"/>
          <w:color w:val="000000" w:themeColor="text1"/>
          <w:sz w:val="24"/>
          <w:szCs w:val="24"/>
          <w:lang w:val="es-ES"/>
        </w:rPr>
        <w:t>. Funciona en una dirección negativa: si al observador no le gusta un aspecto de algo, tendrá una predisposición negativa hacia otros aspectos.</w:t>
      </w:r>
      <w:hyperlink r:id="rId135" w:anchor="cite_note-Attitudes-52" w:history="1">
        <w:r w:rsidRPr="00FE0FD8">
          <w:rPr>
            <w:rFonts w:ascii="Times New Roman" w:eastAsia="Times New Roman" w:hAnsi="Times New Roman" w:cs="Times New Roman"/>
            <w:color w:val="000000" w:themeColor="text1"/>
            <w:sz w:val="24"/>
            <w:szCs w:val="24"/>
            <w:u w:val="single"/>
            <w:vertAlign w:val="superscript"/>
            <w:lang w:val="es-ES"/>
          </w:rPr>
          <w:t>52</w:t>
        </w:r>
      </w:hyperlink>
      <w:r w:rsidRPr="00FE0FD8">
        <w:rPr>
          <w:rFonts w:ascii="Times New Roman" w:eastAsia="Times New Roman" w:hAnsi="Times New Roman" w:cs="Times New Roman"/>
          <w:color w:val="000000" w:themeColor="text1"/>
          <w:sz w:val="24"/>
          <w:szCs w:val="24"/>
          <w:lang w:val="es-ES"/>
        </w:rPr>
        <w:t>​</w:t>
      </w:r>
    </w:p>
    <w:p w:rsidR="00FE0FD8" w:rsidRPr="00FE0FD8" w:rsidRDefault="00FE0FD8" w:rsidP="00FE0FD8">
      <w:pPr>
        <w:spacing w:before="120" w:after="0" w:line="240" w:lineRule="auto"/>
        <w:rPr>
          <w:rFonts w:ascii="Times New Roman" w:eastAsia="Times New Roman" w:hAnsi="Times New Roman" w:cs="Times New Roman"/>
          <w:color w:val="000000" w:themeColor="text1"/>
          <w:sz w:val="24"/>
          <w:szCs w:val="24"/>
          <w:lang w:val="es-ES"/>
        </w:rPr>
      </w:pPr>
      <w:r w:rsidRPr="00FE0FD8">
        <w:rPr>
          <w:rFonts w:ascii="Times New Roman" w:eastAsia="Times New Roman" w:hAnsi="Times New Roman" w:cs="Times New Roman"/>
          <w:color w:val="000000" w:themeColor="text1"/>
          <w:sz w:val="24"/>
          <w:szCs w:val="24"/>
          <w:lang w:val="es-ES"/>
        </w:rPr>
        <w:t>Ambos de estos efectos de sesgo a menudo chocan con frases como "</w:t>
      </w:r>
      <w:r w:rsidRPr="00FE0FD8">
        <w:rPr>
          <w:rFonts w:ascii="Times New Roman" w:eastAsia="Times New Roman" w:hAnsi="Times New Roman" w:cs="Times New Roman"/>
          <w:i/>
          <w:iCs/>
          <w:color w:val="000000" w:themeColor="text1"/>
          <w:sz w:val="24"/>
          <w:szCs w:val="24"/>
          <w:lang w:val="es-ES"/>
        </w:rPr>
        <w:t>las palabras significan algo</w:t>
      </w:r>
      <w:r w:rsidRPr="00FE0FD8">
        <w:rPr>
          <w:rFonts w:ascii="Times New Roman" w:eastAsia="Times New Roman" w:hAnsi="Times New Roman" w:cs="Times New Roman"/>
          <w:color w:val="000000" w:themeColor="text1"/>
          <w:sz w:val="24"/>
          <w:szCs w:val="24"/>
          <w:lang w:val="es-ES"/>
        </w:rPr>
        <w:t>"</w:t>
      </w:r>
      <w:hyperlink r:id="rId136" w:anchor="cite_note-53" w:history="1">
        <w:r w:rsidRPr="00FE0FD8">
          <w:rPr>
            <w:rFonts w:ascii="Times New Roman" w:eastAsia="Times New Roman" w:hAnsi="Times New Roman" w:cs="Times New Roman"/>
            <w:color w:val="000000" w:themeColor="text1"/>
            <w:sz w:val="24"/>
            <w:szCs w:val="24"/>
            <w:u w:val="single"/>
            <w:vertAlign w:val="superscript"/>
            <w:lang w:val="es-ES"/>
          </w:rPr>
          <w:t>53</w:t>
        </w:r>
      </w:hyperlink>
      <w:r w:rsidRPr="00FE0FD8">
        <w:rPr>
          <w:rFonts w:ascii="Times New Roman" w:eastAsia="Times New Roman" w:hAnsi="Times New Roman" w:cs="Times New Roman"/>
          <w:color w:val="000000" w:themeColor="text1"/>
          <w:sz w:val="24"/>
          <w:szCs w:val="24"/>
          <w:lang w:val="es-ES"/>
        </w:rPr>
        <w:t>​</w:t>
      </w:r>
      <w:hyperlink r:id="rId137" w:anchor="cite_note-54" w:history="1">
        <w:r w:rsidRPr="00FE0FD8">
          <w:rPr>
            <w:rFonts w:ascii="Times New Roman" w:eastAsia="Times New Roman" w:hAnsi="Times New Roman" w:cs="Times New Roman"/>
            <w:color w:val="000000" w:themeColor="text1"/>
            <w:sz w:val="24"/>
            <w:szCs w:val="24"/>
            <w:u w:val="single"/>
            <w:vertAlign w:val="superscript"/>
            <w:lang w:val="es-ES"/>
          </w:rPr>
          <w:t>54</w:t>
        </w:r>
      </w:hyperlink>
      <w:r w:rsidRPr="00FE0FD8">
        <w:rPr>
          <w:rFonts w:ascii="Times New Roman" w:eastAsia="Times New Roman" w:hAnsi="Times New Roman" w:cs="Times New Roman"/>
          <w:color w:val="000000" w:themeColor="text1"/>
          <w:sz w:val="24"/>
          <w:szCs w:val="24"/>
          <w:lang w:val="es-ES"/>
        </w:rPr>
        <w:t>​ y "Tus palabras tienen un historial".</w:t>
      </w:r>
      <w:hyperlink r:id="rId138" w:anchor="cite_note-55" w:history="1">
        <w:r w:rsidRPr="00FE0FD8">
          <w:rPr>
            <w:rFonts w:ascii="Times New Roman" w:eastAsia="Times New Roman" w:hAnsi="Times New Roman" w:cs="Times New Roman"/>
            <w:color w:val="000000" w:themeColor="text1"/>
            <w:sz w:val="24"/>
            <w:szCs w:val="24"/>
            <w:u w:val="single"/>
            <w:vertAlign w:val="superscript"/>
            <w:lang w:val="es-ES"/>
          </w:rPr>
          <w:t>55</w:t>
        </w:r>
      </w:hyperlink>
      <w:r w:rsidRPr="00FE0FD8">
        <w:rPr>
          <w:rFonts w:ascii="Times New Roman" w:eastAsia="Times New Roman" w:hAnsi="Times New Roman" w:cs="Times New Roman"/>
          <w:color w:val="000000" w:themeColor="text1"/>
          <w:sz w:val="24"/>
          <w:szCs w:val="24"/>
          <w:lang w:val="es-ES"/>
        </w:rPr>
        <w:t>​</w:t>
      </w:r>
    </w:p>
    <w:p w:rsidR="00FE0FD8" w:rsidRPr="00FE0FD8" w:rsidRDefault="00FE0FD8" w:rsidP="00FE0FD8">
      <w:pPr>
        <w:spacing w:before="72" w:after="0" w:line="240" w:lineRule="auto"/>
        <w:outlineLvl w:val="3"/>
        <w:rPr>
          <w:rFonts w:ascii="Times New Roman" w:eastAsia="Times New Roman" w:hAnsi="Times New Roman" w:cs="Times New Roman"/>
          <w:b/>
          <w:bCs/>
          <w:color w:val="000000" w:themeColor="text1"/>
          <w:sz w:val="21"/>
          <w:szCs w:val="21"/>
          <w:lang w:val="es-ES"/>
        </w:rPr>
      </w:pPr>
      <w:r w:rsidRPr="00FE0FD8">
        <w:rPr>
          <w:rFonts w:ascii="Times New Roman" w:eastAsia="Times New Roman" w:hAnsi="Times New Roman" w:cs="Times New Roman"/>
          <w:b/>
          <w:bCs/>
          <w:color w:val="000000" w:themeColor="text1"/>
          <w:sz w:val="21"/>
          <w:lang w:val="es-ES"/>
        </w:rPr>
        <w:t>Sesgo de autoservicio</w:t>
      </w:r>
    </w:p>
    <w:p w:rsidR="00FE0FD8" w:rsidRPr="00FE0FD8" w:rsidRDefault="00FE0FD8" w:rsidP="00FE0FD8">
      <w:pPr>
        <w:spacing w:before="120" w:after="0" w:line="240" w:lineRule="auto"/>
        <w:rPr>
          <w:rFonts w:ascii="Times New Roman" w:eastAsia="Times New Roman" w:hAnsi="Times New Roman" w:cs="Times New Roman"/>
          <w:color w:val="000000" w:themeColor="text1"/>
          <w:sz w:val="24"/>
          <w:szCs w:val="24"/>
          <w:lang w:val="es-ES"/>
        </w:rPr>
      </w:pPr>
      <w:r w:rsidRPr="00FE0FD8">
        <w:rPr>
          <w:rFonts w:ascii="Times New Roman" w:eastAsia="Times New Roman" w:hAnsi="Times New Roman" w:cs="Times New Roman"/>
          <w:color w:val="000000" w:themeColor="text1"/>
          <w:sz w:val="24"/>
          <w:szCs w:val="24"/>
          <w:lang w:val="es-ES"/>
        </w:rPr>
        <w:t>El sesgo egoísta es la tendencia a que los procesos </w:t>
      </w:r>
      <w:hyperlink r:id="rId139" w:tooltip="Cognición" w:history="1">
        <w:r w:rsidRPr="00FE0FD8">
          <w:rPr>
            <w:rFonts w:ascii="Times New Roman" w:eastAsia="Times New Roman" w:hAnsi="Times New Roman" w:cs="Times New Roman"/>
            <w:color w:val="000000" w:themeColor="text1"/>
            <w:sz w:val="24"/>
            <w:szCs w:val="24"/>
            <w:u w:val="single"/>
            <w:lang w:val="es-ES"/>
          </w:rPr>
          <w:t>cognitivos</w:t>
        </w:r>
      </w:hyperlink>
      <w:r w:rsidRPr="00FE0FD8">
        <w:rPr>
          <w:rFonts w:ascii="Times New Roman" w:eastAsia="Times New Roman" w:hAnsi="Times New Roman" w:cs="Times New Roman"/>
          <w:color w:val="000000" w:themeColor="text1"/>
          <w:sz w:val="24"/>
          <w:szCs w:val="24"/>
          <w:lang w:val="es-ES"/>
        </w:rPr>
        <w:t> o </w:t>
      </w:r>
      <w:hyperlink r:id="rId140" w:tooltip="Percepción" w:history="1">
        <w:r w:rsidRPr="00FE0FD8">
          <w:rPr>
            <w:rFonts w:ascii="Times New Roman" w:eastAsia="Times New Roman" w:hAnsi="Times New Roman" w:cs="Times New Roman"/>
            <w:color w:val="000000" w:themeColor="text1"/>
            <w:sz w:val="24"/>
            <w:szCs w:val="24"/>
            <w:u w:val="single"/>
            <w:lang w:val="es-ES"/>
          </w:rPr>
          <w:t>perceptivos</w:t>
        </w:r>
      </w:hyperlink>
      <w:r w:rsidRPr="00FE0FD8">
        <w:rPr>
          <w:rFonts w:ascii="Times New Roman" w:eastAsia="Times New Roman" w:hAnsi="Times New Roman" w:cs="Times New Roman"/>
          <w:color w:val="000000" w:themeColor="text1"/>
          <w:sz w:val="24"/>
          <w:szCs w:val="24"/>
          <w:lang w:val="es-ES"/>
        </w:rPr>
        <w:t> se vean </w:t>
      </w:r>
      <w:hyperlink r:id="rId141" w:tooltip="Distorsión cognitiva" w:history="1">
        <w:r w:rsidRPr="00FE0FD8">
          <w:rPr>
            <w:rFonts w:ascii="Times New Roman" w:eastAsia="Times New Roman" w:hAnsi="Times New Roman" w:cs="Times New Roman"/>
            <w:color w:val="000000" w:themeColor="text1"/>
            <w:sz w:val="24"/>
            <w:szCs w:val="24"/>
            <w:u w:val="single"/>
            <w:lang w:val="es-ES"/>
          </w:rPr>
          <w:t>distorsionados</w:t>
        </w:r>
      </w:hyperlink>
      <w:r w:rsidRPr="00FE0FD8">
        <w:rPr>
          <w:rFonts w:ascii="Times New Roman" w:eastAsia="Times New Roman" w:hAnsi="Times New Roman" w:cs="Times New Roman"/>
          <w:color w:val="000000" w:themeColor="text1"/>
          <w:sz w:val="24"/>
          <w:szCs w:val="24"/>
          <w:lang w:val="es-ES"/>
        </w:rPr>
        <w:t> por la necesidad del individuo de mantener y mejorar el </w:t>
      </w:r>
      <w:hyperlink r:id="rId142" w:tooltip="Autoestima" w:history="1">
        <w:r w:rsidRPr="00FE0FD8">
          <w:rPr>
            <w:rFonts w:ascii="Times New Roman" w:eastAsia="Times New Roman" w:hAnsi="Times New Roman" w:cs="Times New Roman"/>
            <w:color w:val="000000" w:themeColor="text1"/>
            <w:sz w:val="24"/>
            <w:szCs w:val="24"/>
            <w:u w:val="single"/>
            <w:lang w:val="es-ES"/>
          </w:rPr>
          <w:t>autoestima</w:t>
        </w:r>
      </w:hyperlink>
      <w:r w:rsidRPr="00FE0FD8">
        <w:rPr>
          <w:rFonts w:ascii="Times New Roman" w:eastAsia="Times New Roman" w:hAnsi="Times New Roman" w:cs="Times New Roman"/>
          <w:color w:val="000000" w:themeColor="text1"/>
          <w:sz w:val="24"/>
          <w:szCs w:val="24"/>
          <w:lang w:val="es-ES"/>
        </w:rPr>
        <w:t>.</w:t>
      </w:r>
      <w:hyperlink r:id="rId143" w:anchor="cite_note-56" w:history="1">
        <w:r w:rsidRPr="00FE0FD8">
          <w:rPr>
            <w:rFonts w:ascii="Times New Roman" w:eastAsia="Times New Roman" w:hAnsi="Times New Roman" w:cs="Times New Roman"/>
            <w:color w:val="000000" w:themeColor="text1"/>
            <w:sz w:val="24"/>
            <w:szCs w:val="24"/>
            <w:u w:val="single"/>
            <w:vertAlign w:val="superscript"/>
            <w:lang w:val="es-ES"/>
          </w:rPr>
          <w:t>56</w:t>
        </w:r>
      </w:hyperlink>
      <w:r w:rsidRPr="00FE0FD8">
        <w:rPr>
          <w:rFonts w:ascii="Times New Roman" w:eastAsia="Times New Roman" w:hAnsi="Times New Roman" w:cs="Times New Roman"/>
          <w:color w:val="000000" w:themeColor="text1"/>
          <w:sz w:val="24"/>
          <w:szCs w:val="24"/>
          <w:lang w:val="es-ES"/>
        </w:rPr>
        <w:t>​ Es la propensión a acreditar el logro de nuestras propias capacidades y esfuerzos, y aun así atribuir el fracaso a factores externos,</w:t>
      </w:r>
      <w:hyperlink r:id="rId144" w:anchor="cite_note-57" w:history="1">
        <w:r w:rsidRPr="00FE0FD8">
          <w:rPr>
            <w:rFonts w:ascii="Times New Roman" w:eastAsia="Times New Roman" w:hAnsi="Times New Roman" w:cs="Times New Roman"/>
            <w:color w:val="000000" w:themeColor="text1"/>
            <w:sz w:val="24"/>
            <w:szCs w:val="24"/>
            <w:u w:val="single"/>
            <w:vertAlign w:val="superscript"/>
            <w:lang w:val="es-ES"/>
          </w:rPr>
          <w:t>57</w:t>
        </w:r>
      </w:hyperlink>
      <w:r w:rsidRPr="00FE0FD8">
        <w:rPr>
          <w:rFonts w:ascii="Times New Roman" w:eastAsia="Times New Roman" w:hAnsi="Times New Roman" w:cs="Times New Roman"/>
          <w:color w:val="000000" w:themeColor="text1"/>
          <w:sz w:val="24"/>
          <w:szCs w:val="24"/>
          <w:lang w:val="es-ES"/>
        </w:rPr>
        <w:t>​ para descartar la legitimidad de la crítica negativa, concentrarse en cualidades y logros positivos y, sin embargo, ignorar las fallas y fallas. Los estudios han demostrado que este sesgo puede afectar el </w:t>
      </w:r>
      <w:hyperlink r:id="rId145" w:tooltip="Comportamiento humano" w:history="1">
        <w:r w:rsidRPr="00FE0FD8">
          <w:rPr>
            <w:rFonts w:ascii="Times New Roman" w:eastAsia="Times New Roman" w:hAnsi="Times New Roman" w:cs="Times New Roman"/>
            <w:color w:val="000000" w:themeColor="text1"/>
            <w:sz w:val="24"/>
            <w:szCs w:val="24"/>
            <w:u w:val="single"/>
            <w:lang w:val="es-ES"/>
          </w:rPr>
          <w:t>comportamiento</w:t>
        </w:r>
      </w:hyperlink>
      <w:r w:rsidRPr="00FE0FD8">
        <w:rPr>
          <w:rFonts w:ascii="Times New Roman" w:eastAsia="Times New Roman" w:hAnsi="Times New Roman" w:cs="Times New Roman"/>
          <w:color w:val="000000" w:themeColor="text1"/>
          <w:sz w:val="24"/>
          <w:szCs w:val="24"/>
          <w:lang w:val="es-ES"/>
        </w:rPr>
        <w:t> en el lugar de trabajo,</w:t>
      </w:r>
      <w:hyperlink r:id="rId146" w:anchor="cite_note-Pal-58" w:history="1">
        <w:r w:rsidRPr="00FE0FD8">
          <w:rPr>
            <w:rFonts w:ascii="Times New Roman" w:eastAsia="Times New Roman" w:hAnsi="Times New Roman" w:cs="Times New Roman"/>
            <w:color w:val="000000" w:themeColor="text1"/>
            <w:sz w:val="24"/>
            <w:szCs w:val="24"/>
            <w:u w:val="single"/>
            <w:vertAlign w:val="superscript"/>
            <w:lang w:val="es-ES"/>
          </w:rPr>
          <w:t>58</w:t>
        </w:r>
      </w:hyperlink>
      <w:r w:rsidRPr="00FE0FD8">
        <w:rPr>
          <w:rFonts w:ascii="Times New Roman" w:eastAsia="Times New Roman" w:hAnsi="Times New Roman" w:cs="Times New Roman"/>
          <w:color w:val="000000" w:themeColor="text1"/>
          <w:sz w:val="24"/>
          <w:szCs w:val="24"/>
          <w:lang w:val="es-ES"/>
        </w:rPr>
        <w:t>​ en las </w:t>
      </w:r>
      <w:hyperlink r:id="rId147" w:tooltip="Relación interpersonal" w:history="1">
        <w:r w:rsidRPr="00FE0FD8">
          <w:rPr>
            <w:rFonts w:ascii="Times New Roman" w:eastAsia="Times New Roman" w:hAnsi="Times New Roman" w:cs="Times New Roman"/>
            <w:color w:val="000000" w:themeColor="text1"/>
            <w:sz w:val="24"/>
            <w:szCs w:val="24"/>
            <w:u w:val="single"/>
            <w:lang w:val="es-ES"/>
          </w:rPr>
          <w:t>relaciones interpersonales</w:t>
        </w:r>
      </w:hyperlink>
      <w:r w:rsidRPr="00FE0FD8">
        <w:rPr>
          <w:rFonts w:ascii="Times New Roman" w:eastAsia="Times New Roman" w:hAnsi="Times New Roman" w:cs="Times New Roman"/>
          <w:color w:val="000000" w:themeColor="text1"/>
          <w:sz w:val="24"/>
          <w:szCs w:val="24"/>
          <w:lang w:val="es-ES"/>
        </w:rPr>
        <w:t>,</w:t>
      </w:r>
      <w:hyperlink r:id="rId148" w:anchor="cite_note-Campbell_et_al.-59" w:history="1">
        <w:r w:rsidRPr="00FE0FD8">
          <w:rPr>
            <w:rFonts w:ascii="Times New Roman" w:eastAsia="Times New Roman" w:hAnsi="Times New Roman" w:cs="Times New Roman"/>
            <w:color w:val="000000" w:themeColor="text1"/>
            <w:sz w:val="24"/>
            <w:szCs w:val="24"/>
            <w:u w:val="single"/>
            <w:vertAlign w:val="superscript"/>
            <w:lang w:val="es-ES"/>
          </w:rPr>
          <w:t>59</w:t>
        </w:r>
      </w:hyperlink>
      <w:r w:rsidRPr="00FE0FD8">
        <w:rPr>
          <w:rFonts w:ascii="Times New Roman" w:eastAsia="Times New Roman" w:hAnsi="Times New Roman" w:cs="Times New Roman"/>
          <w:color w:val="000000" w:themeColor="text1"/>
          <w:sz w:val="24"/>
          <w:szCs w:val="24"/>
          <w:lang w:val="es-ES"/>
        </w:rPr>
        <w:t>​ en la práctica de </w:t>
      </w:r>
      <w:hyperlink r:id="rId149" w:tooltip="Deporte" w:history="1">
        <w:r w:rsidRPr="00FE0FD8">
          <w:rPr>
            <w:rFonts w:ascii="Times New Roman" w:eastAsia="Times New Roman" w:hAnsi="Times New Roman" w:cs="Times New Roman"/>
            <w:color w:val="000000" w:themeColor="text1"/>
            <w:sz w:val="24"/>
            <w:szCs w:val="24"/>
            <w:u w:val="single"/>
            <w:lang w:val="es-ES"/>
          </w:rPr>
          <w:t>deportes</w:t>
        </w:r>
      </w:hyperlink>
      <w:r w:rsidRPr="00FE0FD8">
        <w:rPr>
          <w:rFonts w:ascii="Times New Roman" w:eastAsia="Times New Roman" w:hAnsi="Times New Roman" w:cs="Times New Roman"/>
          <w:color w:val="000000" w:themeColor="text1"/>
          <w:sz w:val="24"/>
          <w:szCs w:val="24"/>
          <w:lang w:val="es-ES"/>
        </w:rPr>
        <w:t>,</w:t>
      </w:r>
      <w:hyperlink r:id="rId150" w:anchor="cite_note-DeMichele-60" w:history="1">
        <w:r w:rsidRPr="00FE0FD8">
          <w:rPr>
            <w:rFonts w:ascii="Times New Roman" w:eastAsia="Times New Roman" w:hAnsi="Times New Roman" w:cs="Times New Roman"/>
            <w:color w:val="000000" w:themeColor="text1"/>
            <w:sz w:val="24"/>
            <w:szCs w:val="24"/>
            <w:u w:val="single"/>
            <w:vertAlign w:val="superscript"/>
            <w:lang w:val="es-ES"/>
          </w:rPr>
          <w:t>60</w:t>
        </w:r>
      </w:hyperlink>
      <w:r w:rsidRPr="00FE0FD8">
        <w:rPr>
          <w:rFonts w:ascii="Times New Roman" w:eastAsia="Times New Roman" w:hAnsi="Times New Roman" w:cs="Times New Roman"/>
          <w:color w:val="000000" w:themeColor="text1"/>
          <w:sz w:val="24"/>
          <w:szCs w:val="24"/>
          <w:lang w:val="es-ES"/>
        </w:rPr>
        <w:t>​ y en las </w:t>
      </w:r>
      <w:hyperlink r:id="rId151" w:tooltip="Comportamiento del consumidor" w:history="1">
        <w:r w:rsidRPr="00FE0FD8">
          <w:rPr>
            <w:rFonts w:ascii="Times New Roman" w:eastAsia="Times New Roman" w:hAnsi="Times New Roman" w:cs="Times New Roman"/>
            <w:color w:val="000000" w:themeColor="text1"/>
            <w:sz w:val="24"/>
            <w:szCs w:val="24"/>
            <w:u w:val="single"/>
            <w:lang w:val="es-ES"/>
          </w:rPr>
          <w:t>decisiones de los consumidores</w:t>
        </w:r>
      </w:hyperlink>
      <w:r w:rsidRPr="00FE0FD8">
        <w:rPr>
          <w:rFonts w:ascii="Times New Roman" w:eastAsia="Times New Roman" w:hAnsi="Times New Roman" w:cs="Times New Roman"/>
          <w:color w:val="000000" w:themeColor="text1"/>
          <w:sz w:val="24"/>
          <w:szCs w:val="24"/>
          <w:lang w:val="es-ES"/>
        </w:rPr>
        <w:t>.</w:t>
      </w:r>
      <w:hyperlink r:id="rId152" w:anchor="cite_note-Moon-61" w:history="1">
        <w:r w:rsidRPr="00FE0FD8">
          <w:rPr>
            <w:rFonts w:ascii="Times New Roman" w:eastAsia="Times New Roman" w:hAnsi="Times New Roman" w:cs="Times New Roman"/>
            <w:color w:val="000000" w:themeColor="text1"/>
            <w:sz w:val="24"/>
            <w:szCs w:val="24"/>
            <w:u w:val="single"/>
            <w:vertAlign w:val="superscript"/>
            <w:lang w:val="es-ES"/>
          </w:rPr>
          <w:t>61</w:t>
        </w:r>
      </w:hyperlink>
      <w:r w:rsidRPr="00FE0FD8">
        <w:rPr>
          <w:rFonts w:ascii="Times New Roman" w:eastAsia="Times New Roman" w:hAnsi="Times New Roman" w:cs="Times New Roman"/>
          <w:color w:val="000000" w:themeColor="text1"/>
          <w:sz w:val="24"/>
          <w:szCs w:val="24"/>
          <w:lang w:val="es-ES"/>
        </w:rPr>
        <w:t>​</w:t>
      </w:r>
    </w:p>
    <w:p w:rsidR="00FE0FD8" w:rsidRPr="00FE0FD8" w:rsidRDefault="00FE0FD8" w:rsidP="00FE0FD8">
      <w:pPr>
        <w:spacing w:before="72" w:after="0" w:line="240" w:lineRule="auto"/>
        <w:outlineLvl w:val="3"/>
        <w:rPr>
          <w:rFonts w:ascii="Times New Roman" w:eastAsia="Times New Roman" w:hAnsi="Times New Roman" w:cs="Times New Roman"/>
          <w:b/>
          <w:bCs/>
          <w:color w:val="000000" w:themeColor="text1"/>
          <w:sz w:val="21"/>
          <w:szCs w:val="21"/>
          <w:lang w:val="es-ES"/>
        </w:rPr>
      </w:pPr>
      <w:r w:rsidRPr="00FE0FD8">
        <w:rPr>
          <w:rFonts w:ascii="Times New Roman" w:eastAsia="Times New Roman" w:hAnsi="Times New Roman" w:cs="Times New Roman"/>
          <w:b/>
          <w:bCs/>
          <w:color w:val="000000" w:themeColor="text1"/>
          <w:sz w:val="21"/>
          <w:lang w:val="es-ES"/>
        </w:rPr>
        <w:t>Sesgo de statu quo</w:t>
      </w:r>
    </w:p>
    <w:p w:rsidR="00FE0FD8" w:rsidRPr="00FE0FD8" w:rsidRDefault="00FE0FD8" w:rsidP="00FE0FD8">
      <w:pPr>
        <w:spacing w:before="120" w:after="0" w:line="240" w:lineRule="auto"/>
        <w:rPr>
          <w:rFonts w:ascii="Times New Roman" w:eastAsia="Times New Roman" w:hAnsi="Times New Roman" w:cs="Times New Roman"/>
          <w:color w:val="000000" w:themeColor="text1"/>
          <w:sz w:val="24"/>
          <w:szCs w:val="24"/>
          <w:lang w:val="es-ES"/>
        </w:rPr>
      </w:pPr>
      <w:r w:rsidRPr="00FE0FD8">
        <w:rPr>
          <w:rFonts w:ascii="Times New Roman" w:eastAsia="Times New Roman" w:hAnsi="Times New Roman" w:cs="Times New Roman"/>
          <w:color w:val="000000" w:themeColor="text1"/>
          <w:sz w:val="24"/>
          <w:szCs w:val="24"/>
          <w:lang w:val="es-ES"/>
        </w:rPr>
        <w:t>El sesgo del statu quo es un </w:t>
      </w:r>
      <w:hyperlink r:id="rId153" w:tooltip="Sesgo emocional (aún no redactado)" w:history="1">
        <w:r w:rsidRPr="00FE0FD8">
          <w:rPr>
            <w:rFonts w:ascii="Times New Roman" w:eastAsia="Times New Roman" w:hAnsi="Times New Roman" w:cs="Times New Roman"/>
            <w:color w:val="000000" w:themeColor="text1"/>
            <w:sz w:val="24"/>
            <w:szCs w:val="24"/>
            <w:u w:val="single"/>
            <w:lang w:val="es-ES"/>
          </w:rPr>
          <w:t>sesgo emocional</w:t>
        </w:r>
      </w:hyperlink>
      <w:r w:rsidRPr="00FE0FD8">
        <w:rPr>
          <w:rFonts w:ascii="Times New Roman" w:eastAsia="Times New Roman" w:hAnsi="Times New Roman" w:cs="Times New Roman"/>
          <w:color w:val="000000" w:themeColor="text1"/>
          <w:sz w:val="24"/>
          <w:szCs w:val="24"/>
          <w:lang w:val="es-ES"/>
        </w:rPr>
        <w:t>; una preferencia por el estado actual de las cosas. La línea de base actual (o statu quo) se toma como un punto de referencia, y cualquier cambio a partir de esa línea de base se percibe como una pérdida. El sesgo de statu quo debe distinguirse de una preferencia racional por el </w:t>
      </w:r>
      <w:hyperlink r:id="rId154" w:tooltip="Statu quo" w:history="1">
        <w:r w:rsidRPr="00FE0FD8">
          <w:rPr>
            <w:rFonts w:ascii="Times New Roman" w:eastAsia="Times New Roman" w:hAnsi="Times New Roman" w:cs="Times New Roman"/>
            <w:color w:val="000000" w:themeColor="text1"/>
            <w:sz w:val="24"/>
            <w:szCs w:val="24"/>
            <w:u w:val="single"/>
            <w:lang w:val="es-ES"/>
          </w:rPr>
          <w:t>statu quo</w:t>
        </w:r>
      </w:hyperlink>
      <w:r w:rsidRPr="00FE0FD8">
        <w:rPr>
          <w:rFonts w:ascii="Times New Roman" w:eastAsia="Times New Roman" w:hAnsi="Times New Roman" w:cs="Times New Roman"/>
          <w:color w:val="000000" w:themeColor="text1"/>
          <w:sz w:val="24"/>
          <w:szCs w:val="24"/>
          <w:lang w:val="es-ES"/>
        </w:rPr>
        <w:t>, como cuando el estado actual de las cosas es objetivamente superior a las alternativas disponibles, o cuando la información imperfecta es un problema importante. Sin embargo, una gran cantidad de evidencia muestra que el sesgo de statu quo afecta con frecuencia a la toma de decisiones humana.</w:t>
      </w:r>
      <w:hyperlink r:id="rId155" w:anchor="cite_note-62" w:history="1">
        <w:r w:rsidRPr="00FE0FD8">
          <w:rPr>
            <w:rFonts w:ascii="Times New Roman" w:eastAsia="Times New Roman" w:hAnsi="Times New Roman" w:cs="Times New Roman"/>
            <w:color w:val="000000" w:themeColor="text1"/>
            <w:sz w:val="24"/>
            <w:szCs w:val="24"/>
            <w:u w:val="single"/>
            <w:vertAlign w:val="superscript"/>
            <w:lang w:val="es-ES"/>
          </w:rPr>
          <w:t>62</w:t>
        </w:r>
      </w:hyperlink>
      <w:r w:rsidRPr="00FE0FD8">
        <w:rPr>
          <w:rFonts w:ascii="Times New Roman" w:eastAsia="Times New Roman" w:hAnsi="Times New Roman" w:cs="Times New Roman"/>
          <w:color w:val="000000" w:themeColor="text1"/>
          <w:sz w:val="24"/>
          <w:szCs w:val="24"/>
          <w:lang w:val="es-ES"/>
        </w:rPr>
        <w:t>​</w:t>
      </w:r>
    </w:p>
    <w:p w:rsidR="00FE0FD8" w:rsidRPr="00FE0FD8" w:rsidRDefault="00FE0FD8" w:rsidP="00FE0FD8">
      <w:pPr>
        <w:spacing w:before="72" w:after="0" w:line="240" w:lineRule="auto"/>
        <w:outlineLvl w:val="2"/>
        <w:rPr>
          <w:rFonts w:ascii="Times New Roman" w:eastAsia="Times New Roman" w:hAnsi="Times New Roman" w:cs="Times New Roman"/>
          <w:b/>
          <w:bCs/>
          <w:color w:val="000000" w:themeColor="text1"/>
          <w:sz w:val="29"/>
          <w:szCs w:val="29"/>
          <w:lang w:val="es-ES"/>
        </w:rPr>
      </w:pPr>
      <w:r w:rsidRPr="00FE0FD8">
        <w:rPr>
          <w:rFonts w:ascii="Times New Roman" w:eastAsia="Times New Roman" w:hAnsi="Times New Roman" w:cs="Times New Roman"/>
          <w:b/>
          <w:bCs/>
          <w:color w:val="000000" w:themeColor="text1"/>
          <w:sz w:val="29"/>
          <w:lang w:val="es-ES"/>
        </w:rPr>
        <w:t>Sesgo estadístico</w:t>
      </w:r>
    </w:p>
    <w:p w:rsidR="00FE0FD8" w:rsidRPr="00FE0FD8" w:rsidRDefault="00FE0FD8" w:rsidP="00FE0FD8">
      <w:pPr>
        <w:spacing w:before="120" w:after="0" w:line="240" w:lineRule="auto"/>
        <w:rPr>
          <w:rFonts w:ascii="Times New Roman" w:eastAsia="Times New Roman" w:hAnsi="Times New Roman" w:cs="Times New Roman"/>
          <w:color w:val="000000" w:themeColor="text1"/>
          <w:sz w:val="24"/>
          <w:szCs w:val="24"/>
          <w:lang w:val="es-ES"/>
        </w:rPr>
      </w:pPr>
      <w:r w:rsidRPr="00FE0FD8">
        <w:rPr>
          <w:rFonts w:ascii="Times New Roman" w:eastAsia="Times New Roman" w:hAnsi="Times New Roman" w:cs="Times New Roman"/>
          <w:color w:val="000000" w:themeColor="text1"/>
          <w:sz w:val="24"/>
          <w:szCs w:val="24"/>
          <w:lang w:val="es-ES"/>
        </w:rPr>
        <w:t>El sesgo estadístico es una tendencia sistemática en el proceso de recopilación de datos, lo que da como resultado resultados erróneos y engañosos. Esto puede ocurrir de varias maneras, en la forma en que se selecciona la muestra o en la forma en que se recopilan los datos.</w:t>
      </w:r>
      <w:hyperlink r:id="rId156" w:anchor="cite_note-84" w:history="1">
        <w:r w:rsidRPr="00FE0FD8">
          <w:rPr>
            <w:rFonts w:ascii="Times New Roman" w:eastAsia="Times New Roman" w:hAnsi="Times New Roman" w:cs="Times New Roman"/>
            <w:color w:val="000000" w:themeColor="text1"/>
            <w:sz w:val="24"/>
            <w:szCs w:val="24"/>
            <w:u w:val="single"/>
            <w:vertAlign w:val="superscript"/>
            <w:lang w:val="es-ES"/>
          </w:rPr>
          <w:t>84</w:t>
        </w:r>
      </w:hyperlink>
      <w:r w:rsidRPr="00FE0FD8">
        <w:rPr>
          <w:rFonts w:ascii="Times New Roman" w:eastAsia="Times New Roman" w:hAnsi="Times New Roman" w:cs="Times New Roman"/>
          <w:color w:val="000000" w:themeColor="text1"/>
          <w:sz w:val="24"/>
          <w:szCs w:val="24"/>
          <w:lang w:val="es-ES"/>
        </w:rPr>
        <w:t>​ Es una propiedad de una técnica </w:t>
      </w:r>
      <w:hyperlink r:id="rId157" w:tooltip="Estadística" w:history="1">
        <w:r w:rsidRPr="00FE0FD8">
          <w:rPr>
            <w:rFonts w:ascii="Times New Roman" w:eastAsia="Times New Roman" w:hAnsi="Times New Roman" w:cs="Times New Roman"/>
            <w:color w:val="000000" w:themeColor="text1"/>
            <w:sz w:val="24"/>
            <w:szCs w:val="24"/>
            <w:u w:val="single"/>
            <w:lang w:val="es-ES"/>
          </w:rPr>
          <w:t>estadística</w:t>
        </w:r>
      </w:hyperlink>
      <w:r w:rsidRPr="00FE0FD8">
        <w:rPr>
          <w:rFonts w:ascii="Times New Roman" w:eastAsia="Times New Roman" w:hAnsi="Times New Roman" w:cs="Times New Roman"/>
          <w:color w:val="000000" w:themeColor="text1"/>
          <w:sz w:val="24"/>
          <w:szCs w:val="24"/>
          <w:lang w:val="es-ES"/>
        </w:rPr>
        <w:t> o de sus resultados, por lo que el </w:t>
      </w:r>
      <w:hyperlink r:id="rId158" w:tooltip="Esperanza matemática" w:history="1">
        <w:r w:rsidRPr="00FE0FD8">
          <w:rPr>
            <w:rFonts w:ascii="Times New Roman" w:eastAsia="Times New Roman" w:hAnsi="Times New Roman" w:cs="Times New Roman"/>
            <w:color w:val="000000" w:themeColor="text1"/>
            <w:sz w:val="24"/>
            <w:szCs w:val="24"/>
            <w:u w:val="single"/>
            <w:lang w:val="es-ES"/>
          </w:rPr>
          <w:t>valor esperado</w:t>
        </w:r>
      </w:hyperlink>
      <w:r w:rsidRPr="00FE0FD8">
        <w:rPr>
          <w:rFonts w:ascii="Times New Roman" w:eastAsia="Times New Roman" w:hAnsi="Times New Roman" w:cs="Times New Roman"/>
          <w:color w:val="000000" w:themeColor="text1"/>
          <w:sz w:val="24"/>
          <w:szCs w:val="24"/>
          <w:lang w:val="es-ES"/>
        </w:rPr>
        <w:t> de los resultados difiere de la </w:t>
      </w:r>
      <w:hyperlink r:id="rId159" w:tooltip="Estimación estadística" w:history="1">
        <w:r w:rsidRPr="00FE0FD8">
          <w:rPr>
            <w:rFonts w:ascii="Times New Roman" w:eastAsia="Times New Roman" w:hAnsi="Times New Roman" w:cs="Times New Roman"/>
            <w:color w:val="000000" w:themeColor="text1"/>
            <w:sz w:val="24"/>
            <w:szCs w:val="24"/>
            <w:u w:val="single"/>
            <w:lang w:val="es-ES"/>
          </w:rPr>
          <w:t>estimación</w:t>
        </w:r>
      </w:hyperlink>
      <w:r w:rsidRPr="00FE0FD8">
        <w:rPr>
          <w:rFonts w:ascii="Times New Roman" w:eastAsia="Times New Roman" w:hAnsi="Times New Roman" w:cs="Times New Roman"/>
          <w:color w:val="000000" w:themeColor="text1"/>
          <w:sz w:val="24"/>
          <w:szCs w:val="24"/>
          <w:lang w:val="es-ES"/>
        </w:rPr>
        <w:t> del verdadero </w:t>
      </w:r>
      <w:hyperlink r:id="rId160" w:tooltip="Parameter (aún no redactado)" w:history="1">
        <w:r w:rsidRPr="00FE0FD8">
          <w:rPr>
            <w:rFonts w:ascii="Times New Roman" w:eastAsia="Times New Roman" w:hAnsi="Times New Roman" w:cs="Times New Roman"/>
            <w:color w:val="000000" w:themeColor="text1"/>
            <w:sz w:val="24"/>
            <w:szCs w:val="24"/>
            <w:u w:val="single"/>
            <w:lang w:val="es-ES"/>
          </w:rPr>
          <w:t>parámetro</w:t>
        </w:r>
      </w:hyperlink>
      <w:r w:rsidRPr="00FE0FD8">
        <w:rPr>
          <w:rFonts w:ascii="Times New Roman" w:eastAsia="Times New Roman" w:hAnsi="Times New Roman" w:cs="Times New Roman"/>
          <w:color w:val="000000" w:themeColor="text1"/>
          <w:sz w:val="24"/>
          <w:szCs w:val="24"/>
          <w:lang w:val="es-ES"/>
        </w:rPr>
        <w:t> cuantitativo subyacente.</w:t>
      </w:r>
    </w:p>
    <w:p w:rsidR="00FE0FD8" w:rsidRPr="00FE0FD8" w:rsidRDefault="00FE0FD8" w:rsidP="00FE0FD8">
      <w:pPr>
        <w:spacing w:before="72" w:after="0" w:line="240" w:lineRule="auto"/>
        <w:outlineLvl w:val="3"/>
        <w:rPr>
          <w:rFonts w:ascii="Times New Roman" w:eastAsia="Times New Roman" w:hAnsi="Times New Roman" w:cs="Times New Roman"/>
          <w:b/>
          <w:bCs/>
          <w:color w:val="000000" w:themeColor="text1"/>
          <w:sz w:val="21"/>
          <w:szCs w:val="21"/>
          <w:lang w:val="es-ES"/>
        </w:rPr>
      </w:pPr>
      <w:r w:rsidRPr="00FE0FD8">
        <w:rPr>
          <w:rFonts w:ascii="Times New Roman" w:eastAsia="Times New Roman" w:hAnsi="Times New Roman" w:cs="Times New Roman"/>
          <w:b/>
          <w:bCs/>
          <w:color w:val="000000" w:themeColor="text1"/>
          <w:sz w:val="21"/>
          <w:lang w:val="es-ES"/>
        </w:rPr>
        <w:t>Sesgo de pronóstico</w:t>
      </w:r>
    </w:p>
    <w:p w:rsidR="00FE0FD8" w:rsidRPr="00FE0FD8" w:rsidRDefault="00FE0FD8" w:rsidP="00FE0FD8">
      <w:pPr>
        <w:spacing w:before="120" w:after="0" w:line="240" w:lineRule="auto"/>
        <w:rPr>
          <w:rFonts w:ascii="Times New Roman" w:eastAsia="Times New Roman" w:hAnsi="Times New Roman" w:cs="Times New Roman"/>
          <w:color w:val="000000" w:themeColor="text1"/>
          <w:sz w:val="24"/>
          <w:szCs w:val="24"/>
          <w:lang w:val="es-ES"/>
        </w:rPr>
      </w:pPr>
      <w:r w:rsidRPr="00FE0FD8">
        <w:rPr>
          <w:rFonts w:ascii="Times New Roman" w:eastAsia="Times New Roman" w:hAnsi="Times New Roman" w:cs="Times New Roman"/>
          <w:color w:val="000000" w:themeColor="text1"/>
          <w:sz w:val="24"/>
          <w:szCs w:val="24"/>
          <w:lang w:val="es-ES"/>
        </w:rPr>
        <w:t>Un sesgo de pronóstico es cuando hay diferencias consistentes entre los resultados y los pronósticos de esas cantidades; es decir: los pronósticos pueden tener una tendencia general a ser demasiado altos o demasiado bajos.</w:t>
      </w:r>
    </w:p>
    <w:p w:rsidR="00FE0FD8" w:rsidRPr="00FE0FD8" w:rsidRDefault="00FE0FD8" w:rsidP="00FE0FD8">
      <w:pPr>
        <w:spacing w:before="72" w:after="0" w:line="240" w:lineRule="auto"/>
        <w:outlineLvl w:val="3"/>
        <w:rPr>
          <w:rFonts w:ascii="Times New Roman" w:eastAsia="Times New Roman" w:hAnsi="Times New Roman" w:cs="Times New Roman"/>
          <w:b/>
          <w:bCs/>
          <w:color w:val="000000" w:themeColor="text1"/>
          <w:sz w:val="21"/>
          <w:szCs w:val="21"/>
          <w:lang w:val="es-ES"/>
        </w:rPr>
      </w:pPr>
      <w:r w:rsidRPr="00FE0FD8">
        <w:rPr>
          <w:rFonts w:ascii="Times New Roman" w:eastAsia="Times New Roman" w:hAnsi="Times New Roman" w:cs="Times New Roman"/>
          <w:b/>
          <w:bCs/>
          <w:color w:val="000000" w:themeColor="text1"/>
          <w:sz w:val="21"/>
          <w:lang w:val="es-ES"/>
        </w:rPr>
        <w:t>Efecto observador-expectativa</w:t>
      </w:r>
    </w:p>
    <w:p w:rsidR="00FE0FD8" w:rsidRPr="00FE0FD8" w:rsidRDefault="00FE0FD8" w:rsidP="00FE0FD8">
      <w:pPr>
        <w:spacing w:before="120" w:after="0" w:line="240" w:lineRule="auto"/>
        <w:rPr>
          <w:rFonts w:ascii="Times New Roman" w:eastAsia="Times New Roman" w:hAnsi="Times New Roman" w:cs="Times New Roman"/>
          <w:color w:val="000000" w:themeColor="text1"/>
          <w:sz w:val="24"/>
          <w:szCs w:val="24"/>
          <w:lang w:val="es-ES"/>
        </w:rPr>
      </w:pPr>
      <w:r w:rsidRPr="00FE0FD8">
        <w:rPr>
          <w:rFonts w:ascii="Times New Roman" w:eastAsia="Times New Roman" w:hAnsi="Times New Roman" w:cs="Times New Roman"/>
          <w:color w:val="000000" w:themeColor="text1"/>
          <w:sz w:val="24"/>
          <w:szCs w:val="24"/>
          <w:lang w:val="es-ES"/>
        </w:rPr>
        <w:t>El efecto de la expectativa del observador es cuando </w:t>
      </w:r>
      <w:hyperlink r:id="rId161" w:tooltip="Investigación" w:history="1">
        <w:r w:rsidRPr="00FE0FD8">
          <w:rPr>
            <w:rFonts w:ascii="Times New Roman" w:eastAsia="Times New Roman" w:hAnsi="Times New Roman" w:cs="Times New Roman"/>
            <w:color w:val="000000" w:themeColor="text1"/>
            <w:sz w:val="24"/>
            <w:szCs w:val="24"/>
            <w:u w:val="single"/>
            <w:lang w:val="es-ES"/>
          </w:rPr>
          <w:t>las</w:t>
        </w:r>
      </w:hyperlink>
      <w:r w:rsidRPr="00FE0FD8">
        <w:rPr>
          <w:rFonts w:ascii="Times New Roman" w:eastAsia="Times New Roman" w:hAnsi="Times New Roman" w:cs="Times New Roman"/>
          <w:color w:val="000000" w:themeColor="text1"/>
          <w:sz w:val="24"/>
          <w:szCs w:val="24"/>
          <w:lang w:val="es-ES"/>
        </w:rPr>
        <w:t> expectativas de un </w:t>
      </w:r>
      <w:hyperlink r:id="rId162" w:tooltip="Investigación" w:history="1">
        <w:r w:rsidRPr="00FE0FD8">
          <w:rPr>
            <w:rFonts w:ascii="Times New Roman" w:eastAsia="Times New Roman" w:hAnsi="Times New Roman" w:cs="Times New Roman"/>
            <w:color w:val="000000" w:themeColor="text1"/>
            <w:sz w:val="24"/>
            <w:szCs w:val="24"/>
            <w:u w:val="single"/>
            <w:lang w:val="es-ES"/>
          </w:rPr>
          <w:t>investigador</w:t>
        </w:r>
      </w:hyperlink>
      <w:r w:rsidRPr="00FE0FD8">
        <w:rPr>
          <w:rFonts w:ascii="Times New Roman" w:eastAsia="Times New Roman" w:hAnsi="Times New Roman" w:cs="Times New Roman"/>
          <w:color w:val="000000" w:themeColor="text1"/>
          <w:sz w:val="24"/>
          <w:szCs w:val="24"/>
          <w:lang w:val="es-ES"/>
        </w:rPr>
        <w:t> hacen que influyan subconscientemente en las personas que participan en un experimento. Por lo general, se </w:t>
      </w:r>
      <w:hyperlink r:id="rId163" w:tooltip="Control científico" w:history="1">
        <w:r w:rsidRPr="00FE0FD8">
          <w:rPr>
            <w:rFonts w:ascii="Times New Roman" w:eastAsia="Times New Roman" w:hAnsi="Times New Roman" w:cs="Times New Roman"/>
            <w:color w:val="000000" w:themeColor="text1"/>
            <w:sz w:val="24"/>
            <w:szCs w:val="24"/>
            <w:u w:val="single"/>
            <w:lang w:val="es-ES"/>
          </w:rPr>
          <w:t>controla</w:t>
        </w:r>
      </w:hyperlink>
      <w:r w:rsidRPr="00FE0FD8">
        <w:rPr>
          <w:rFonts w:ascii="Times New Roman" w:eastAsia="Times New Roman" w:hAnsi="Times New Roman" w:cs="Times New Roman"/>
          <w:color w:val="000000" w:themeColor="text1"/>
          <w:sz w:val="24"/>
          <w:szCs w:val="24"/>
          <w:lang w:val="es-ES"/>
        </w:rPr>
        <w:t> mediante un </w:t>
      </w:r>
      <w:hyperlink r:id="rId164" w:tooltip="Doble ciego" w:history="1">
        <w:r w:rsidRPr="00FE0FD8">
          <w:rPr>
            <w:rFonts w:ascii="Times New Roman" w:eastAsia="Times New Roman" w:hAnsi="Times New Roman" w:cs="Times New Roman"/>
            <w:color w:val="000000" w:themeColor="text1"/>
            <w:sz w:val="24"/>
            <w:szCs w:val="24"/>
            <w:u w:val="single"/>
            <w:lang w:val="es-ES"/>
          </w:rPr>
          <w:t>sistema de doble ciego</w:t>
        </w:r>
      </w:hyperlink>
      <w:r w:rsidRPr="00FE0FD8">
        <w:rPr>
          <w:rFonts w:ascii="Times New Roman" w:eastAsia="Times New Roman" w:hAnsi="Times New Roman" w:cs="Times New Roman"/>
          <w:color w:val="000000" w:themeColor="text1"/>
          <w:sz w:val="24"/>
          <w:szCs w:val="24"/>
          <w:lang w:val="es-ES"/>
        </w:rPr>
        <w:t> y fue una razón importante para el desarrollo de experimentos de doble ciego.</w:t>
      </w:r>
    </w:p>
    <w:p w:rsidR="00FE0FD8" w:rsidRPr="00FE0FD8" w:rsidRDefault="00FE0FD8" w:rsidP="00FE0FD8">
      <w:pPr>
        <w:spacing w:before="72" w:after="0" w:line="240" w:lineRule="auto"/>
        <w:outlineLvl w:val="3"/>
        <w:rPr>
          <w:rFonts w:ascii="Times New Roman" w:eastAsia="Times New Roman" w:hAnsi="Times New Roman" w:cs="Times New Roman"/>
          <w:b/>
          <w:bCs/>
          <w:color w:val="000000" w:themeColor="text1"/>
          <w:sz w:val="21"/>
          <w:szCs w:val="21"/>
          <w:lang w:val="es-ES"/>
        </w:rPr>
      </w:pPr>
      <w:r w:rsidRPr="00FE0FD8">
        <w:rPr>
          <w:rFonts w:ascii="Times New Roman" w:eastAsia="Times New Roman" w:hAnsi="Times New Roman" w:cs="Times New Roman"/>
          <w:b/>
          <w:bCs/>
          <w:color w:val="000000" w:themeColor="text1"/>
          <w:sz w:val="21"/>
          <w:lang w:val="es-ES"/>
        </w:rPr>
        <w:t>Informes de sesgo y sesgo de deseabilidad social</w:t>
      </w:r>
    </w:p>
    <w:p w:rsidR="00FE0FD8" w:rsidRPr="00FE0FD8" w:rsidRDefault="00FE0FD8" w:rsidP="00FE0FD8">
      <w:pPr>
        <w:spacing w:before="120" w:after="0" w:line="240" w:lineRule="auto"/>
        <w:rPr>
          <w:rFonts w:ascii="Times New Roman" w:eastAsia="Times New Roman" w:hAnsi="Times New Roman" w:cs="Times New Roman"/>
          <w:color w:val="000000" w:themeColor="text1"/>
          <w:sz w:val="24"/>
          <w:szCs w:val="24"/>
          <w:lang w:val="es-ES"/>
        </w:rPr>
      </w:pPr>
      <w:r w:rsidRPr="00FE0FD8">
        <w:rPr>
          <w:rFonts w:ascii="Times New Roman" w:eastAsia="Times New Roman" w:hAnsi="Times New Roman" w:cs="Times New Roman"/>
          <w:color w:val="000000" w:themeColor="text1"/>
          <w:sz w:val="24"/>
          <w:szCs w:val="24"/>
          <w:lang w:val="es-ES"/>
        </w:rPr>
        <w:t>En </w:t>
      </w:r>
      <w:hyperlink r:id="rId165" w:tooltip="Epidemiología" w:history="1">
        <w:r w:rsidRPr="00FE0FD8">
          <w:rPr>
            <w:rFonts w:ascii="Times New Roman" w:eastAsia="Times New Roman" w:hAnsi="Times New Roman" w:cs="Times New Roman"/>
            <w:color w:val="000000" w:themeColor="text1"/>
            <w:sz w:val="24"/>
            <w:szCs w:val="24"/>
            <w:u w:val="single"/>
            <w:lang w:val="es-ES"/>
          </w:rPr>
          <w:t>epidemiología</w:t>
        </w:r>
      </w:hyperlink>
      <w:r w:rsidRPr="00FE0FD8">
        <w:rPr>
          <w:rFonts w:ascii="Times New Roman" w:eastAsia="Times New Roman" w:hAnsi="Times New Roman" w:cs="Times New Roman"/>
          <w:color w:val="000000" w:themeColor="text1"/>
          <w:sz w:val="24"/>
          <w:szCs w:val="24"/>
          <w:lang w:val="es-ES"/>
        </w:rPr>
        <w:t> e </w:t>
      </w:r>
      <w:hyperlink r:id="rId166" w:tooltip="Empirical research (aún no redactado)" w:history="1">
        <w:r w:rsidRPr="00FE0FD8">
          <w:rPr>
            <w:rFonts w:ascii="Times New Roman" w:eastAsia="Times New Roman" w:hAnsi="Times New Roman" w:cs="Times New Roman"/>
            <w:color w:val="000000" w:themeColor="text1"/>
            <w:sz w:val="24"/>
            <w:szCs w:val="24"/>
            <w:u w:val="single"/>
            <w:lang w:val="es-ES"/>
          </w:rPr>
          <w:t>investigación empírica</w:t>
        </w:r>
      </w:hyperlink>
      <w:r w:rsidRPr="00FE0FD8">
        <w:rPr>
          <w:rFonts w:ascii="Times New Roman" w:eastAsia="Times New Roman" w:hAnsi="Times New Roman" w:cs="Times New Roman"/>
          <w:color w:val="000000" w:themeColor="text1"/>
          <w:sz w:val="24"/>
          <w:szCs w:val="24"/>
          <w:lang w:val="es-ES"/>
        </w:rPr>
        <w:t>, el sesgo de informe se define como "revelación selectiva o supresión de información" de comportamiento no deseado por parte de sujetos</w:t>
      </w:r>
      <w:hyperlink r:id="rId167" w:anchor="cite_note-Porta2008-85" w:history="1">
        <w:r w:rsidRPr="00FE0FD8">
          <w:rPr>
            <w:rFonts w:ascii="Times New Roman" w:eastAsia="Times New Roman" w:hAnsi="Times New Roman" w:cs="Times New Roman"/>
            <w:color w:val="000000" w:themeColor="text1"/>
            <w:sz w:val="24"/>
            <w:szCs w:val="24"/>
            <w:u w:val="single"/>
            <w:vertAlign w:val="superscript"/>
            <w:lang w:val="es-ES"/>
          </w:rPr>
          <w:t>85</w:t>
        </w:r>
      </w:hyperlink>
      <w:r w:rsidRPr="00FE0FD8">
        <w:rPr>
          <w:rFonts w:ascii="Times New Roman" w:eastAsia="Times New Roman" w:hAnsi="Times New Roman" w:cs="Times New Roman"/>
          <w:color w:val="000000" w:themeColor="text1"/>
          <w:sz w:val="24"/>
          <w:szCs w:val="24"/>
          <w:lang w:val="es-ES"/>
        </w:rPr>
        <w:t>​ o investigadores.</w:t>
      </w:r>
      <w:hyperlink r:id="rId168" w:anchor="cite_note-86" w:history="1">
        <w:r w:rsidRPr="00FE0FD8">
          <w:rPr>
            <w:rFonts w:ascii="Times New Roman" w:eastAsia="Times New Roman" w:hAnsi="Times New Roman" w:cs="Times New Roman"/>
            <w:color w:val="000000" w:themeColor="text1"/>
            <w:sz w:val="24"/>
            <w:szCs w:val="24"/>
            <w:u w:val="single"/>
            <w:vertAlign w:val="superscript"/>
            <w:lang w:val="es-ES"/>
          </w:rPr>
          <w:t>86</w:t>
        </w:r>
      </w:hyperlink>
      <w:r w:rsidRPr="00FE0FD8">
        <w:rPr>
          <w:rFonts w:ascii="Times New Roman" w:eastAsia="Times New Roman" w:hAnsi="Times New Roman" w:cs="Times New Roman"/>
          <w:color w:val="000000" w:themeColor="text1"/>
          <w:sz w:val="24"/>
          <w:szCs w:val="24"/>
          <w:lang w:val="es-ES"/>
        </w:rPr>
        <w:t>​</w:t>
      </w:r>
      <w:hyperlink r:id="rId169" w:anchor="cite_note-87" w:history="1">
        <w:r w:rsidRPr="00FE0FD8">
          <w:rPr>
            <w:rFonts w:ascii="Times New Roman" w:eastAsia="Times New Roman" w:hAnsi="Times New Roman" w:cs="Times New Roman"/>
            <w:color w:val="000000" w:themeColor="text1"/>
            <w:sz w:val="24"/>
            <w:szCs w:val="24"/>
            <w:u w:val="single"/>
            <w:vertAlign w:val="superscript"/>
            <w:lang w:val="es-ES"/>
          </w:rPr>
          <w:t>87</w:t>
        </w:r>
      </w:hyperlink>
      <w:r w:rsidRPr="00FE0FD8">
        <w:rPr>
          <w:rFonts w:ascii="Times New Roman" w:eastAsia="Times New Roman" w:hAnsi="Times New Roman" w:cs="Times New Roman"/>
          <w:color w:val="000000" w:themeColor="text1"/>
          <w:sz w:val="24"/>
          <w:szCs w:val="24"/>
          <w:lang w:val="es-ES"/>
        </w:rPr>
        <w:t>​ Se refiere a una tendencia a sub-informar resultados experimentales inesperados o indeseables, mientras confía más en los resultados esperados o deseables. Esto puede propagarse, ya que cada instancia refuerza el statu quo, y los experimentadores posteriores justifican su propio sesgo de informe al observar que los experimentadores anteriores informaron resultados diferentes.</w:t>
      </w:r>
    </w:p>
    <w:p w:rsidR="00FE0FD8" w:rsidRPr="00FE0FD8" w:rsidRDefault="00FE0FD8" w:rsidP="00FE0FD8">
      <w:pPr>
        <w:spacing w:before="120" w:after="0" w:line="240" w:lineRule="auto"/>
        <w:rPr>
          <w:rFonts w:ascii="Times New Roman" w:eastAsia="Times New Roman" w:hAnsi="Times New Roman" w:cs="Times New Roman"/>
          <w:color w:val="000000" w:themeColor="text1"/>
          <w:sz w:val="24"/>
          <w:szCs w:val="24"/>
          <w:lang w:val="es-ES"/>
        </w:rPr>
      </w:pPr>
      <w:r w:rsidRPr="00FE0FD8">
        <w:rPr>
          <w:rFonts w:ascii="Times New Roman" w:eastAsia="Times New Roman" w:hAnsi="Times New Roman" w:cs="Times New Roman"/>
          <w:color w:val="000000" w:themeColor="text1"/>
          <w:sz w:val="24"/>
          <w:szCs w:val="24"/>
          <w:lang w:val="es-ES"/>
        </w:rPr>
        <w:t>El sesgo de la deseabilidad social es un sesgo dentro de </w:t>
      </w:r>
      <w:hyperlink r:id="rId170" w:tooltip="Metodología de ciencias sociales" w:history="1">
        <w:r w:rsidRPr="00FE0FD8">
          <w:rPr>
            <w:rFonts w:ascii="Times New Roman" w:eastAsia="Times New Roman" w:hAnsi="Times New Roman" w:cs="Times New Roman"/>
            <w:color w:val="000000" w:themeColor="text1"/>
            <w:sz w:val="24"/>
            <w:szCs w:val="24"/>
            <w:u w:val="single"/>
            <w:lang w:val="es-ES"/>
          </w:rPr>
          <w:t>la investigación en ciencias sociales</w:t>
        </w:r>
      </w:hyperlink>
      <w:r w:rsidRPr="00FE0FD8">
        <w:rPr>
          <w:rFonts w:ascii="Times New Roman" w:eastAsia="Times New Roman" w:hAnsi="Times New Roman" w:cs="Times New Roman"/>
          <w:color w:val="000000" w:themeColor="text1"/>
          <w:sz w:val="24"/>
          <w:szCs w:val="24"/>
          <w:lang w:val="es-ES"/>
        </w:rPr>
        <w:t>, donde los </w:t>
      </w:r>
      <w:hyperlink r:id="rId171" w:tooltip="Encuesta" w:history="1">
        <w:r w:rsidRPr="00FE0FD8">
          <w:rPr>
            <w:rFonts w:ascii="Times New Roman" w:eastAsia="Times New Roman" w:hAnsi="Times New Roman" w:cs="Times New Roman"/>
            <w:color w:val="000000" w:themeColor="text1"/>
            <w:sz w:val="24"/>
            <w:szCs w:val="24"/>
            <w:u w:val="single"/>
            <w:lang w:val="es-ES"/>
          </w:rPr>
          <w:t>encuestados</w:t>
        </w:r>
      </w:hyperlink>
      <w:r w:rsidRPr="00FE0FD8">
        <w:rPr>
          <w:rFonts w:ascii="Times New Roman" w:eastAsia="Times New Roman" w:hAnsi="Times New Roman" w:cs="Times New Roman"/>
          <w:color w:val="000000" w:themeColor="text1"/>
          <w:sz w:val="24"/>
          <w:szCs w:val="24"/>
          <w:lang w:val="es-ES"/>
        </w:rPr>
        <w:t> pueden responder a las preguntas de una manera que otros verán positivamente.</w:t>
      </w:r>
      <w:hyperlink r:id="rId172" w:anchor="cite_note-SDRdef-88" w:history="1">
        <w:r w:rsidRPr="00FE0FD8">
          <w:rPr>
            <w:rFonts w:ascii="Times New Roman" w:eastAsia="Times New Roman" w:hAnsi="Times New Roman" w:cs="Times New Roman"/>
            <w:color w:val="000000" w:themeColor="text1"/>
            <w:sz w:val="24"/>
            <w:szCs w:val="24"/>
            <w:u w:val="single"/>
            <w:vertAlign w:val="superscript"/>
            <w:lang w:val="es-ES"/>
          </w:rPr>
          <w:t>88</w:t>
        </w:r>
      </w:hyperlink>
      <w:r w:rsidRPr="00FE0FD8">
        <w:rPr>
          <w:rFonts w:ascii="Times New Roman" w:eastAsia="Times New Roman" w:hAnsi="Times New Roman" w:cs="Times New Roman"/>
          <w:color w:val="000000" w:themeColor="text1"/>
          <w:sz w:val="24"/>
          <w:szCs w:val="24"/>
          <w:lang w:val="es-ES"/>
        </w:rPr>
        <w:t xml:space="preserve">​ Puede tomar la forma de sobreestimar el comportamiento loable, o sub-informar el comportamiento indeseable. Este sesgo interfiere con la interpretación de las tendencias promedio así como con las diferencias individuales. La inclinación representa un problema importante con los cuestionarios de </w:t>
      </w:r>
      <w:proofErr w:type="spellStart"/>
      <w:r w:rsidRPr="00FE0FD8">
        <w:rPr>
          <w:rFonts w:ascii="Times New Roman" w:eastAsia="Times New Roman" w:hAnsi="Times New Roman" w:cs="Times New Roman"/>
          <w:color w:val="000000" w:themeColor="text1"/>
          <w:sz w:val="24"/>
          <w:szCs w:val="24"/>
          <w:lang w:val="es-ES"/>
        </w:rPr>
        <w:t>autoinforme</w:t>
      </w:r>
      <w:proofErr w:type="spellEnd"/>
      <w:r w:rsidRPr="00FE0FD8">
        <w:rPr>
          <w:rFonts w:ascii="Times New Roman" w:eastAsia="Times New Roman" w:hAnsi="Times New Roman" w:cs="Times New Roman"/>
          <w:color w:val="000000" w:themeColor="text1"/>
          <w:sz w:val="24"/>
          <w:szCs w:val="24"/>
          <w:lang w:val="es-ES"/>
        </w:rPr>
        <w:t xml:space="preserve"> ; de especial preocupación son los </w:t>
      </w:r>
      <w:proofErr w:type="spellStart"/>
      <w:r w:rsidRPr="00FE0FD8">
        <w:rPr>
          <w:rFonts w:ascii="Times New Roman" w:eastAsia="Times New Roman" w:hAnsi="Times New Roman" w:cs="Times New Roman"/>
          <w:color w:val="000000" w:themeColor="text1"/>
          <w:sz w:val="24"/>
          <w:szCs w:val="24"/>
          <w:lang w:val="es-ES"/>
        </w:rPr>
        <w:t>autoinformes</w:t>
      </w:r>
      <w:proofErr w:type="spellEnd"/>
      <w:r w:rsidRPr="00FE0FD8">
        <w:rPr>
          <w:rFonts w:ascii="Times New Roman" w:eastAsia="Times New Roman" w:hAnsi="Times New Roman" w:cs="Times New Roman"/>
          <w:color w:val="000000" w:themeColor="text1"/>
          <w:sz w:val="24"/>
          <w:szCs w:val="24"/>
          <w:lang w:val="es-ES"/>
        </w:rPr>
        <w:t xml:space="preserve"> de habilidades, </w:t>
      </w:r>
      <w:hyperlink r:id="rId173" w:tooltip="Personalidad" w:history="1">
        <w:r w:rsidRPr="00FE0FD8">
          <w:rPr>
            <w:rFonts w:ascii="Times New Roman" w:eastAsia="Times New Roman" w:hAnsi="Times New Roman" w:cs="Times New Roman"/>
            <w:color w:val="000000" w:themeColor="text1"/>
            <w:sz w:val="24"/>
            <w:szCs w:val="24"/>
            <w:u w:val="single"/>
            <w:lang w:val="es-ES"/>
          </w:rPr>
          <w:t>personalidades</w:t>
        </w:r>
      </w:hyperlink>
      <w:r w:rsidRPr="00FE0FD8">
        <w:rPr>
          <w:rFonts w:ascii="Times New Roman" w:eastAsia="Times New Roman" w:hAnsi="Times New Roman" w:cs="Times New Roman"/>
          <w:color w:val="000000" w:themeColor="text1"/>
          <w:sz w:val="24"/>
          <w:szCs w:val="24"/>
          <w:lang w:val="es-ES"/>
        </w:rPr>
        <w:t>, </w:t>
      </w:r>
      <w:hyperlink r:id="rId174" w:tooltip="Comportamiento sexual humano" w:history="1">
        <w:r w:rsidRPr="00FE0FD8">
          <w:rPr>
            <w:rFonts w:ascii="Times New Roman" w:eastAsia="Times New Roman" w:hAnsi="Times New Roman" w:cs="Times New Roman"/>
            <w:color w:val="000000" w:themeColor="text1"/>
            <w:sz w:val="24"/>
            <w:szCs w:val="24"/>
            <w:u w:val="single"/>
            <w:lang w:val="es-ES"/>
          </w:rPr>
          <w:t>comportamiento sexual</w:t>
        </w:r>
      </w:hyperlink>
      <w:r w:rsidRPr="00FE0FD8">
        <w:rPr>
          <w:rFonts w:ascii="Times New Roman" w:eastAsia="Times New Roman" w:hAnsi="Times New Roman" w:cs="Times New Roman"/>
          <w:color w:val="000000" w:themeColor="text1"/>
          <w:sz w:val="24"/>
          <w:szCs w:val="24"/>
          <w:lang w:val="es-ES"/>
        </w:rPr>
        <w:t> y </w:t>
      </w:r>
      <w:hyperlink r:id="rId175" w:tooltip="Uso recreativo de drogas" w:history="1">
        <w:r w:rsidRPr="00FE0FD8">
          <w:rPr>
            <w:rFonts w:ascii="Times New Roman" w:eastAsia="Times New Roman" w:hAnsi="Times New Roman" w:cs="Times New Roman"/>
            <w:color w:val="000000" w:themeColor="text1"/>
            <w:sz w:val="24"/>
            <w:szCs w:val="24"/>
            <w:u w:val="single"/>
            <w:lang w:val="es-ES"/>
          </w:rPr>
          <w:t>uso de drogas</w:t>
        </w:r>
      </w:hyperlink>
      <w:r w:rsidRPr="00FE0FD8">
        <w:rPr>
          <w:rFonts w:ascii="Times New Roman" w:eastAsia="Times New Roman" w:hAnsi="Times New Roman" w:cs="Times New Roman"/>
          <w:color w:val="000000" w:themeColor="text1"/>
          <w:sz w:val="24"/>
          <w:szCs w:val="24"/>
          <w:lang w:val="es-ES"/>
        </w:rPr>
        <w:t>.</w:t>
      </w:r>
      <w:hyperlink r:id="rId176" w:anchor="cite_note-SDRdef-88" w:history="1">
        <w:r w:rsidRPr="00FE0FD8">
          <w:rPr>
            <w:rFonts w:ascii="Times New Roman" w:eastAsia="Times New Roman" w:hAnsi="Times New Roman" w:cs="Times New Roman"/>
            <w:color w:val="000000" w:themeColor="text1"/>
            <w:sz w:val="24"/>
            <w:szCs w:val="24"/>
            <w:u w:val="single"/>
            <w:vertAlign w:val="superscript"/>
            <w:lang w:val="es-ES"/>
          </w:rPr>
          <w:t>88</w:t>
        </w:r>
      </w:hyperlink>
      <w:r w:rsidRPr="00FE0FD8">
        <w:rPr>
          <w:rFonts w:ascii="Times New Roman" w:eastAsia="Times New Roman" w:hAnsi="Times New Roman" w:cs="Times New Roman"/>
          <w:color w:val="000000" w:themeColor="text1"/>
          <w:sz w:val="24"/>
          <w:szCs w:val="24"/>
          <w:lang w:val="es-ES"/>
        </w:rPr>
        <w:t>​</w:t>
      </w:r>
    </w:p>
    <w:p w:rsidR="00FE0FD8" w:rsidRPr="00FE0FD8" w:rsidRDefault="00FE0FD8" w:rsidP="00FE0FD8">
      <w:pPr>
        <w:spacing w:before="72" w:after="0" w:line="240" w:lineRule="auto"/>
        <w:outlineLvl w:val="3"/>
        <w:rPr>
          <w:rFonts w:ascii="Times New Roman" w:eastAsia="Times New Roman" w:hAnsi="Times New Roman" w:cs="Times New Roman"/>
          <w:b/>
          <w:bCs/>
          <w:color w:val="000000" w:themeColor="text1"/>
          <w:sz w:val="21"/>
          <w:szCs w:val="21"/>
          <w:lang w:val="es-ES"/>
        </w:rPr>
      </w:pPr>
      <w:r w:rsidRPr="00FE0FD8">
        <w:rPr>
          <w:rFonts w:ascii="Times New Roman" w:eastAsia="Times New Roman" w:hAnsi="Times New Roman" w:cs="Times New Roman"/>
          <w:b/>
          <w:bCs/>
          <w:color w:val="000000" w:themeColor="text1"/>
          <w:sz w:val="21"/>
          <w:lang w:val="es-ES"/>
        </w:rPr>
        <w:t>Sesgo de selección</w:t>
      </w:r>
    </w:p>
    <w:p w:rsidR="00FE0FD8" w:rsidRPr="00FE0FD8" w:rsidRDefault="00FE0FD8" w:rsidP="00FE0FD8">
      <w:pPr>
        <w:spacing w:after="0" w:line="240" w:lineRule="auto"/>
        <w:jc w:val="center"/>
        <w:rPr>
          <w:rFonts w:ascii="Times New Roman" w:eastAsia="Times New Roman" w:hAnsi="Times New Roman" w:cs="Times New Roman"/>
          <w:color w:val="000000" w:themeColor="text1"/>
          <w:sz w:val="20"/>
          <w:szCs w:val="20"/>
          <w:lang w:val="es-ES"/>
        </w:rPr>
      </w:pPr>
      <w:r w:rsidRPr="00FE0FD8">
        <w:rPr>
          <w:rFonts w:ascii="Times New Roman" w:eastAsia="Times New Roman" w:hAnsi="Times New Roman" w:cs="Times New Roman"/>
          <w:noProof/>
          <w:color w:val="000000" w:themeColor="text1"/>
          <w:sz w:val="20"/>
          <w:szCs w:val="20"/>
        </w:rPr>
        <w:lastRenderedPageBreak/>
        <w:drawing>
          <wp:inline distT="0" distB="0" distL="0" distR="0">
            <wp:extent cx="2095500" cy="1609725"/>
            <wp:effectExtent l="19050" t="0" r="0" b="0"/>
            <wp:docPr id="3" name="Imagen 3" descr="https://upload.wikimedia.org/wikipedia/commons/thumb/b/bf/Simple_random_sampling.PNG/220px-Simple_random_sampling.PNG">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b/bf/Simple_random_sampling.PNG/220px-Simple_random_sampling.PNG">
                      <a:hlinkClick r:id="rId177"/>
                    </pic:cNvPr>
                    <pic:cNvPicPr>
                      <a:picLocks noChangeAspect="1" noChangeArrowheads="1"/>
                    </pic:cNvPicPr>
                  </pic:nvPicPr>
                  <pic:blipFill>
                    <a:blip r:embed="rId178"/>
                    <a:srcRect/>
                    <a:stretch>
                      <a:fillRect/>
                    </a:stretch>
                  </pic:blipFill>
                  <pic:spPr bwMode="auto">
                    <a:xfrm>
                      <a:off x="0" y="0"/>
                      <a:ext cx="2095500" cy="1609725"/>
                    </a:xfrm>
                    <a:prstGeom prst="rect">
                      <a:avLst/>
                    </a:prstGeom>
                    <a:noFill/>
                    <a:ln w="9525">
                      <a:noFill/>
                      <a:miter lim="800000"/>
                      <a:headEnd/>
                      <a:tailEnd/>
                    </a:ln>
                  </pic:spPr>
                </pic:pic>
              </a:graphicData>
            </a:graphic>
          </wp:inline>
        </w:drawing>
      </w:r>
    </w:p>
    <w:p w:rsidR="00FE0FD8" w:rsidRPr="00FE0FD8" w:rsidRDefault="00FE0FD8" w:rsidP="00FE0FD8">
      <w:pPr>
        <w:spacing w:after="0" w:line="336" w:lineRule="atLeast"/>
        <w:rPr>
          <w:rFonts w:ascii="Times New Roman" w:eastAsia="Times New Roman" w:hAnsi="Times New Roman" w:cs="Times New Roman"/>
          <w:color w:val="000000" w:themeColor="text1"/>
          <w:sz w:val="19"/>
          <w:szCs w:val="19"/>
          <w:lang w:val="es-ES"/>
        </w:rPr>
      </w:pPr>
      <w:r w:rsidRPr="00FE0FD8">
        <w:rPr>
          <w:rFonts w:ascii="Times New Roman" w:eastAsia="Times New Roman" w:hAnsi="Times New Roman" w:cs="Times New Roman"/>
          <w:color w:val="000000" w:themeColor="text1"/>
          <w:sz w:val="19"/>
          <w:szCs w:val="19"/>
          <w:lang w:val="es-ES"/>
        </w:rPr>
        <w:t>Se supone que el </w:t>
      </w:r>
      <w:hyperlink r:id="rId179" w:tooltip="Muestreo (estadística)" w:history="1">
        <w:r w:rsidRPr="00FE0FD8">
          <w:rPr>
            <w:rFonts w:ascii="Times New Roman" w:eastAsia="Times New Roman" w:hAnsi="Times New Roman" w:cs="Times New Roman"/>
            <w:color w:val="000000" w:themeColor="text1"/>
            <w:sz w:val="19"/>
            <w:u w:val="single"/>
            <w:lang w:val="es-ES"/>
          </w:rPr>
          <w:t>muestreo</w:t>
        </w:r>
      </w:hyperlink>
      <w:r w:rsidRPr="00FE0FD8">
        <w:rPr>
          <w:rFonts w:ascii="Times New Roman" w:eastAsia="Times New Roman" w:hAnsi="Times New Roman" w:cs="Times New Roman"/>
          <w:color w:val="000000" w:themeColor="text1"/>
          <w:sz w:val="19"/>
          <w:szCs w:val="19"/>
          <w:lang w:val="es-ES"/>
        </w:rPr>
        <w:t> debe recolectar una </w:t>
      </w:r>
      <w:hyperlink r:id="rId180" w:tooltip="Muestra estadística" w:history="1">
        <w:r w:rsidRPr="00FE0FD8">
          <w:rPr>
            <w:rFonts w:ascii="Times New Roman" w:eastAsia="Times New Roman" w:hAnsi="Times New Roman" w:cs="Times New Roman"/>
            <w:color w:val="000000" w:themeColor="text1"/>
            <w:sz w:val="19"/>
            <w:u w:val="single"/>
            <w:lang w:val="es-ES"/>
          </w:rPr>
          <w:t>muestra</w:t>
        </w:r>
      </w:hyperlink>
      <w:r w:rsidRPr="00FE0FD8">
        <w:rPr>
          <w:rFonts w:ascii="Times New Roman" w:eastAsia="Times New Roman" w:hAnsi="Times New Roman" w:cs="Times New Roman"/>
          <w:color w:val="000000" w:themeColor="text1"/>
          <w:sz w:val="19"/>
          <w:szCs w:val="19"/>
          <w:lang w:val="es-ES"/>
        </w:rPr>
        <w:t> representativa de una </w:t>
      </w:r>
      <w:hyperlink r:id="rId181" w:tooltip="Población estadística" w:history="1">
        <w:r w:rsidRPr="00FE0FD8">
          <w:rPr>
            <w:rFonts w:ascii="Times New Roman" w:eastAsia="Times New Roman" w:hAnsi="Times New Roman" w:cs="Times New Roman"/>
            <w:color w:val="000000" w:themeColor="text1"/>
            <w:sz w:val="19"/>
            <w:u w:val="single"/>
            <w:lang w:val="es-ES"/>
          </w:rPr>
          <w:t>población</w:t>
        </w:r>
      </w:hyperlink>
      <w:r w:rsidRPr="00FE0FD8">
        <w:rPr>
          <w:rFonts w:ascii="Times New Roman" w:eastAsia="Times New Roman" w:hAnsi="Times New Roman" w:cs="Times New Roman"/>
          <w:color w:val="000000" w:themeColor="text1"/>
          <w:sz w:val="19"/>
          <w:szCs w:val="19"/>
          <w:lang w:val="es-ES"/>
        </w:rPr>
        <w:t>.</w:t>
      </w:r>
    </w:p>
    <w:p w:rsidR="00FE0FD8" w:rsidRPr="00FE0FD8" w:rsidRDefault="00FE0FD8" w:rsidP="00FE0FD8">
      <w:pPr>
        <w:spacing w:before="120" w:after="0" w:line="240" w:lineRule="auto"/>
        <w:rPr>
          <w:rFonts w:ascii="Times New Roman" w:eastAsia="Times New Roman" w:hAnsi="Times New Roman" w:cs="Times New Roman"/>
          <w:color w:val="000000" w:themeColor="text1"/>
          <w:sz w:val="24"/>
          <w:szCs w:val="24"/>
          <w:lang w:val="es-ES"/>
        </w:rPr>
      </w:pPr>
      <w:r w:rsidRPr="00FE0FD8">
        <w:rPr>
          <w:rFonts w:ascii="Times New Roman" w:eastAsia="Times New Roman" w:hAnsi="Times New Roman" w:cs="Times New Roman"/>
          <w:color w:val="000000" w:themeColor="text1"/>
          <w:sz w:val="24"/>
          <w:szCs w:val="24"/>
          <w:lang w:val="es-ES"/>
        </w:rPr>
        <w:t xml:space="preserve">El sesgo de selección es el sesgo, consciente o inconsciente, introducido en un estudio por la forma en que los individuos, los grupos o los datos se seleccionan para el análisis, si de esa manera se logra que no se logre una verdadera </w:t>
      </w:r>
      <w:proofErr w:type="spellStart"/>
      <w:r w:rsidRPr="00FE0FD8">
        <w:rPr>
          <w:rFonts w:ascii="Times New Roman" w:eastAsia="Times New Roman" w:hAnsi="Times New Roman" w:cs="Times New Roman"/>
          <w:color w:val="000000" w:themeColor="text1"/>
          <w:sz w:val="24"/>
          <w:szCs w:val="24"/>
          <w:lang w:val="es-ES"/>
        </w:rPr>
        <w:t>aleatorización</w:t>
      </w:r>
      <w:proofErr w:type="spellEnd"/>
      <w:r w:rsidRPr="00FE0FD8">
        <w:rPr>
          <w:rFonts w:ascii="Times New Roman" w:eastAsia="Times New Roman" w:hAnsi="Times New Roman" w:cs="Times New Roman"/>
          <w:color w:val="000000" w:themeColor="text1"/>
          <w:sz w:val="24"/>
          <w:szCs w:val="24"/>
          <w:lang w:val="es-ES"/>
        </w:rPr>
        <w:t>, lo que garantiza que la muestra obtenida no sea representativa de la Población destinada a ser analizada.</w:t>
      </w:r>
      <w:hyperlink r:id="rId182" w:anchor="cite_note-89" w:history="1">
        <w:r w:rsidRPr="00FE0FD8">
          <w:rPr>
            <w:rFonts w:ascii="Times New Roman" w:eastAsia="Times New Roman" w:hAnsi="Times New Roman" w:cs="Times New Roman"/>
            <w:color w:val="000000" w:themeColor="text1"/>
            <w:sz w:val="24"/>
            <w:szCs w:val="24"/>
            <w:u w:val="single"/>
            <w:vertAlign w:val="superscript"/>
            <w:lang w:val="es-ES"/>
          </w:rPr>
          <w:t>89</w:t>
        </w:r>
      </w:hyperlink>
      <w:r w:rsidRPr="00FE0FD8">
        <w:rPr>
          <w:rFonts w:ascii="Times New Roman" w:eastAsia="Times New Roman" w:hAnsi="Times New Roman" w:cs="Times New Roman"/>
          <w:color w:val="000000" w:themeColor="text1"/>
          <w:sz w:val="24"/>
          <w:szCs w:val="24"/>
          <w:lang w:val="es-ES"/>
        </w:rPr>
        <w:t>​ Lo que da como resultado una muestra que puede ser significativamente diferente de la población en general.</w:t>
      </w:r>
    </w:p>
    <w:p w:rsidR="00FE0FD8" w:rsidRPr="00FE0FD8" w:rsidRDefault="00FE0FD8" w:rsidP="00FE0FD8">
      <w:pPr>
        <w:spacing w:before="240" w:after="0" w:line="240" w:lineRule="auto"/>
        <w:outlineLvl w:val="1"/>
        <w:rPr>
          <w:rFonts w:ascii="Times New Roman" w:eastAsia="Times New Roman" w:hAnsi="Times New Roman" w:cs="Times New Roman"/>
          <w:color w:val="000000" w:themeColor="text1"/>
          <w:sz w:val="36"/>
          <w:szCs w:val="36"/>
          <w:lang w:val="es-ES"/>
        </w:rPr>
      </w:pPr>
      <w:proofErr w:type="spellStart"/>
      <w:r w:rsidRPr="00FE0FD8">
        <w:rPr>
          <w:rFonts w:ascii="Times New Roman" w:eastAsia="Times New Roman" w:hAnsi="Times New Roman" w:cs="Times New Roman"/>
          <w:color w:val="000000" w:themeColor="text1"/>
          <w:sz w:val="36"/>
          <w:szCs w:val="36"/>
          <w:lang w:val="es-ES"/>
        </w:rPr>
        <w:t>Bibliografia</w:t>
      </w:r>
      <w:proofErr w:type="spellEnd"/>
      <w:r w:rsidRPr="00FE0FD8">
        <w:rPr>
          <w:rFonts w:ascii="Times New Roman" w:eastAsia="Times New Roman" w:hAnsi="Times New Roman" w:cs="Times New Roman"/>
          <w:color w:val="000000" w:themeColor="text1"/>
          <w:sz w:val="36"/>
          <w:szCs w:val="36"/>
          <w:lang w:val="es-ES"/>
        </w:rPr>
        <w:t xml:space="preserve"> </w:t>
      </w:r>
    </w:p>
    <w:p w:rsidR="00FE0FD8" w:rsidRPr="00FE0FD8" w:rsidRDefault="00FE0FD8" w:rsidP="00FE0FD8">
      <w:pPr>
        <w:spacing w:before="240" w:after="0" w:line="240" w:lineRule="auto"/>
        <w:outlineLvl w:val="1"/>
        <w:rPr>
          <w:rFonts w:ascii="Times New Roman" w:eastAsia="Times New Roman" w:hAnsi="Times New Roman" w:cs="Times New Roman"/>
          <w:color w:val="000000" w:themeColor="text1"/>
          <w:sz w:val="19"/>
          <w:szCs w:val="19"/>
          <w:lang w:val="es-ES"/>
        </w:rPr>
      </w:pPr>
      <w:hyperlink r:id="rId183" w:anchor="cite_ref-1" w:tooltip="Volver arriba" w:history="1">
        <w:proofErr w:type="gramStart"/>
        <w:r w:rsidRPr="00FE0FD8">
          <w:rPr>
            <w:rFonts w:ascii="Times New Roman" w:eastAsia="Times New Roman" w:hAnsi="Times New Roman" w:cs="Times New Roman"/>
            <w:color w:val="000000" w:themeColor="text1"/>
            <w:sz w:val="19"/>
            <w:u w:val="single"/>
          </w:rPr>
          <w:t>↑</w:t>
        </w:r>
      </w:hyperlink>
      <w:r w:rsidRPr="00FE0FD8">
        <w:rPr>
          <w:rFonts w:ascii="Times New Roman" w:eastAsia="Times New Roman" w:hAnsi="Times New Roman" w:cs="Times New Roman"/>
          <w:color w:val="000000" w:themeColor="text1"/>
          <w:sz w:val="19"/>
          <w:szCs w:val="19"/>
        </w:rPr>
        <w:t> </w:t>
      </w:r>
      <w:proofErr w:type="spellStart"/>
      <w:r w:rsidRPr="00FE0FD8">
        <w:rPr>
          <w:rFonts w:ascii="Times New Roman" w:eastAsia="Times New Roman" w:hAnsi="Times New Roman" w:cs="Times New Roman"/>
          <w:color w:val="000000" w:themeColor="text1"/>
          <w:sz w:val="19"/>
        </w:rPr>
        <w:t>Steinbock</w:t>
      </w:r>
      <w:proofErr w:type="spellEnd"/>
      <w:r w:rsidRPr="00FE0FD8">
        <w:rPr>
          <w:rFonts w:ascii="Times New Roman" w:eastAsia="Times New Roman" w:hAnsi="Times New Roman" w:cs="Times New Roman"/>
          <w:color w:val="000000" w:themeColor="text1"/>
          <w:sz w:val="19"/>
        </w:rPr>
        <w:t>, Bonnie (1978).</w:t>
      </w:r>
      <w:proofErr w:type="gramEnd"/>
      <w:r w:rsidRPr="00FE0FD8">
        <w:rPr>
          <w:rFonts w:ascii="Times New Roman" w:eastAsia="Times New Roman" w:hAnsi="Times New Roman" w:cs="Times New Roman"/>
          <w:color w:val="000000" w:themeColor="text1"/>
          <w:sz w:val="19"/>
        </w:rPr>
        <w:t> </w:t>
      </w:r>
      <w:hyperlink r:id="rId184" w:history="1">
        <w:proofErr w:type="gramStart"/>
        <w:r w:rsidRPr="00FE0FD8">
          <w:rPr>
            <w:rFonts w:ascii="Times New Roman" w:eastAsia="Times New Roman" w:hAnsi="Times New Roman" w:cs="Times New Roman"/>
            <w:color w:val="000000" w:themeColor="text1"/>
            <w:sz w:val="19"/>
            <w:u w:val="single"/>
          </w:rPr>
          <w:t>«</w:t>
        </w:r>
        <w:proofErr w:type="spellStart"/>
        <w:r w:rsidRPr="00FE0FD8">
          <w:rPr>
            <w:rFonts w:ascii="Times New Roman" w:eastAsia="Times New Roman" w:hAnsi="Times New Roman" w:cs="Times New Roman"/>
            <w:color w:val="000000" w:themeColor="text1"/>
            <w:sz w:val="19"/>
            <w:u w:val="single"/>
          </w:rPr>
          <w:t>Speciesism</w:t>
        </w:r>
        <w:proofErr w:type="spellEnd"/>
        <w:r w:rsidRPr="00FE0FD8">
          <w:rPr>
            <w:rFonts w:ascii="Times New Roman" w:eastAsia="Times New Roman" w:hAnsi="Times New Roman" w:cs="Times New Roman"/>
            <w:color w:val="000000" w:themeColor="text1"/>
            <w:sz w:val="19"/>
            <w:u w:val="single"/>
          </w:rPr>
          <w:t xml:space="preserve"> and the Idea of Equality»</w:t>
        </w:r>
      </w:hyperlink>
      <w:r w:rsidRPr="00FE0FD8">
        <w:rPr>
          <w:rFonts w:ascii="Times New Roman" w:eastAsia="Times New Roman" w:hAnsi="Times New Roman" w:cs="Times New Roman"/>
          <w:color w:val="000000" w:themeColor="text1"/>
          <w:sz w:val="19"/>
        </w:rPr>
        <w:t>.</w:t>
      </w:r>
      <w:proofErr w:type="gramEnd"/>
      <w:r w:rsidRPr="00FE0FD8">
        <w:rPr>
          <w:rFonts w:ascii="Times New Roman" w:eastAsia="Times New Roman" w:hAnsi="Times New Roman" w:cs="Times New Roman"/>
          <w:color w:val="000000" w:themeColor="text1"/>
          <w:sz w:val="19"/>
        </w:rPr>
        <w:t> </w:t>
      </w:r>
      <w:proofErr w:type="spellStart"/>
      <w:r w:rsidRPr="00FE0FD8">
        <w:rPr>
          <w:rFonts w:ascii="Times New Roman" w:eastAsia="Times New Roman" w:hAnsi="Times New Roman" w:cs="Times New Roman"/>
          <w:i/>
          <w:iCs/>
          <w:color w:val="000000" w:themeColor="text1"/>
          <w:sz w:val="19"/>
          <w:lang w:val="es-ES"/>
        </w:rPr>
        <w:t>Philosophy</w:t>
      </w:r>
      <w:proofErr w:type="spellEnd"/>
      <w:r w:rsidRPr="00FE0FD8">
        <w:rPr>
          <w:rFonts w:ascii="Times New Roman" w:eastAsia="Times New Roman" w:hAnsi="Times New Roman" w:cs="Times New Roman"/>
          <w:color w:val="000000" w:themeColor="text1"/>
          <w:sz w:val="19"/>
          <w:lang w:val="es-ES"/>
        </w:rPr>
        <w:t> </w:t>
      </w:r>
      <w:r w:rsidRPr="00FE0FD8">
        <w:rPr>
          <w:rFonts w:ascii="Times New Roman" w:eastAsia="Times New Roman" w:hAnsi="Times New Roman" w:cs="Times New Roman"/>
          <w:b/>
          <w:bCs/>
          <w:color w:val="000000" w:themeColor="text1"/>
          <w:sz w:val="19"/>
          <w:lang w:val="es-ES"/>
        </w:rPr>
        <w:t>53</w:t>
      </w:r>
      <w:r w:rsidRPr="00FE0FD8">
        <w:rPr>
          <w:rFonts w:ascii="Times New Roman" w:eastAsia="Times New Roman" w:hAnsi="Times New Roman" w:cs="Times New Roman"/>
          <w:color w:val="000000" w:themeColor="text1"/>
          <w:sz w:val="19"/>
          <w:lang w:val="es-ES"/>
        </w:rPr>
        <w:t> (204): 247-256. </w:t>
      </w:r>
      <w:hyperlink r:id="rId185" w:tooltip="Digital object identifier" w:history="1">
        <w:proofErr w:type="gramStart"/>
        <w:r w:rsidRPr="00FE0FD8">
          <w:rPr>
            <w:rFonts w:ascii="Times New Roman" w:eastAsia="Times New Roman" w:hAnsi="Times New Roman" w:cs="Times New Roman"/>
            <w:color w:val="000000" w:themeColor="text1"/>
            <w:sz w:val="15"/>
            <w:u w:val="single"/>
            <w:lang w:val="es-ES"/>
          </w:rPr>
          <w:t>doi</w:t>
        </w:r>
        <w:proofErr w:type="gramEnd"/>
      </w:hyperlink>
      <w:r w:rsidRPr="00FE0FD8">
        <w:rPr>
          <w:rFonts w:ascii="Times New Roman" w:eastAsia="Times New Roman" w:hAnsi="Times New Roman" w:cs="Times New Roman"/>
          <w:color w:val="000000" w:themeColor="text1"/>
          <w:sz w:val="15"/>
          <w:lang w:val="es-ES"/>
        </w:rPr>
        <w:t>:</w:t>
      </w:r>
      <w:hyperlink r:id="rId186" w:history="1">
        <w:r w:rsidRPr="00FE0FD8">
          <w:rPr>
            <w:rFonts w:ascii="Times New Roman" w:eastAsia="Times New Roman" w:hAnsi="Times New Roman" w:cs="Times New Roman"/>
            <w:color w:val="000000" w:themeColor="text1"/>
            <w:sz w:val="15"/>
            <w:u w:val="single"/>
            <w:lang w:val="es-ES"/>
          </w:rPr>
          <w:t>10.1017/S0031819100016582</w:t>
        </w:r>
      </w:hyperlink>
      <w:r w:rsidRPr="00FE0FD8">
        <w:rPr>
          <w:rFonts w:ascii="Times New Roman" w:eastAsia="Times New Roman" w:hAnsi="Times New Roman" w:cs="Times New Roman"/>
          <w:color w:val="000000" w:themeColor="text1"/>
          <w:sz w:val="19"/>
          <w:lang w:val="es-ES"/>
        </w:rPr>
        <w:t>. Archivado desde </w:t>
      </w:r>
      <w:hyperlink r:id="rId187" w:history="1">
        <w:r w:rsidRPr="00FE0FD8">
          <w:rPr>
            <w:rFonts w:ascii="Times New Roman" w:eastAsia="Times New Roman" w:hAnsi="Times New Roman" w:cs="Times New Roman"/>
            <w:color w:val="000000" w:themeColor="text1"/>
            <w:sz w:val="19"/>
            <w:u w:val="single"/>
            <w:lang w:val="es-ES"/>
          </w:rPr>
          <w:t>el original</w:t>
        </w:r>
      </w:hyperlink>
      <w:r w:rsidRPr="00FE0FD8">
        <w:rPr>
          <w:rFonts w:ascii="Times New Roman" w:eastAsia="Times New Roman" w:hAnsi="Times New Roman" w:cs="Times New Roman"/>
          <w:color w:val="000000" w:themeColor="text1"/>
          <w:sz w:val="19"/>
          <w:lang w:val="es-ES"/>
        </w:rPr>
        <w:t> el 5 de diciembre de 2014.</w:t>
      </w:r>
    </w:p>
    <w:p w:rsidR="00FE0FD8" w:rsidRPr="00FE0FD8" w:rsidRDefault="00FE0FD8" w:rsidP="00FE0FD8">
      <w:pPr>
        <w:numPr>
          <w:ilvl w:val="0"/>
          <w:numId w:val="3"/>
        </w:numPr>
        <w:spacing w:before="100" w:beforeAutospacing="1" w:after="0" w:line="240" w:lineRule="auto"/>
        <w:ind w:left="768"/>
        <w:rPr>
          <w:rFonts w:ascii="Times New Roman" w:eastAsia="Times New Roman" w:hAnsi="Times New Roman" w:cs="Times New Roman"/>
          <w:color w:val="000000" w:themeColor="text1"/>
          <w:sz w:val="19"/>
          <w:szCs w:val="19"/>
        </w:rPr>
      </w:pPr>
      <w:r w:rsidRPr="00FE0FD8">
        <w:rPr>
          <w:rFonts w:ascii="Times New Roman" w:eastAsia="Times New Roman" w:hAnsi="Times New Roman" w:cs="Times New Roman"/>
          <w:color w:val="000000" w:themeColor="text1"/>
          <w:sz w:val="19"/>
        </w:rPr>
        <w:t>↑ </w:t>
      </w:r>
      <w:proofErr w:type="spellStart"/>
      <w:r w:rsidRPr="00FE0FD8">
        <w:rPr>
          <w:rFonts w:ascii="Times New Roman" w:eastAsia="Times New Roman" w:hAnsi="Times New Roman" w:cs="Times New Roman"/>
          <w:color w:val="000000" w:themeColor="text1"/>
          <w:sz w:val="19"/>
          <w:lang w:val="es-ES"/>
        </w:rPr>
        <w:fldChar w:fldCharType="begin"/>
      </w:r>
      <w:r w:rsidRPr="00FE0FD8">
        <w:rPr>
          <w:rFonts w:ascii="Times New Roman" w:eastAsia="Times New Roman" w:hAnsi="Times New Roman" w:cs="Times New Roman"/>
          <w:color w:val="000000" w:themeColor="text1"/>
          <w:sz w:val="19"/>
        </w:rPr>
        <w:instrText xml:space="preserve"> HYPERLINK "https://es.wikipedia.org/wiki/Sesgo" \l "cite_ref-Merriam-Webster_2-0" </w:instrText>
      </w:r>
      <w:r w:rsidRPr="00FE0FD8">
        <w:rPr>
          <w:rFonts w:ascii="Times New Roman" w:eastAsia="Times New Roman" w:hAnsi="Times New Roman" w:cs="Times New Roman"/>
          <w:color w:val="000000" w:themeColor="text1"/>
          <w:sz w:val="19"/>
          <w:lang w:val="es-ES"/>
        </w:rPr>
        <w:fldChar w:fldCharType="separate"/>
      </w:r>
      <w:r w:rsidRPr="00FE0FD8">
        <w:rPr>
          <w:rFonts w:ascii="Times New Roman" w:eastAsia="Times New Roman" w:hAnsi="Times New Roman" w:cs="Times New Roman"/>
          <w:color w:val="000000" w:themeColor="text1"/>
          <w:sz w:val="19"/>
        </w:rPr>
        <w:t>Saltar</w:t>
      </w:r>
      <w:proofErr w:type="spellEnd"/>
      <w:r w:rsidRPr="00FE0FD8">
        <w:rPr>
          <w:rFonts w:ascii="Times New Roman" w:eastAsia="Times New Roman" w:hAnsi="Times New Roman" w:cs="Times New Roman"/>
          <w:color w:val="000000" w:themeColor="text1"/>
          <w:sz w:val="19"/>
        </w:rPr>
        <w:t xml:space="preserve"> a:</w:t>
      </w:r>
      <w:r w:rsidRPr="00FE0FD8">
        <w:rPr>
          <w:rFonts w:ascii="Times New Roman" w:eastAsia="Times New Roman" w:hAnsi="Times New Roman" w:cs="Times New Roman"/>
          <w:b/>
          <w:bCs/>
          <w:i/>
          <w:iCs/>
          <w:color w:val="000000" w:themeColor="text1"/>
          <w:sz w:val="19"/>
          <w:u w:val="single"/>
          <w:vertAlign w:val="superscript"/>
        </w:rPr>
        <w:t>a</w:t>
      </w:r>
      <w:r w:rsidRPr="00FE0FD8">
        <w:rPr>
          <w:rFonts w:ascii="Times New Roman" w:eastAsia="Times New Roman" w:hAnsi="Times New Roman" w:cs="Times New Roman"/>
          <w:color w:val="000000" w:themeColor="text1"/>
          <w:sz w:val="19"/>
          <w:lang w:val="es-ES"/>
        </w:rPr>
        <w:fldChar w:fldCharType="end"/>
      </w:r>
      <w:r w:rsidRPr="00FE0FD8">
        <w:rPr>
          <w:rFonts w:ascii="Times New Roman" w:eastAsia="Times New Roman" w:hAnsi="Times New Roman" w:cs="Times New Roman"/>
          <w:color w:val="000000" w:themeColor="text1"/>
          <w:sz w:val="19"/>
        </w:rPr>
        <w:t> </w:t>
      </w:r>
      <w:hyperlink r:id="rId188" w:anchor="cite_ref-Merriam-Webster_2-1" w:history="1">
        <w:r w:rsidRPr="00FE0FD8">
          <w:rPr>
            <w:rFonts w:ascii="Times New Roman" w:eastAsia="Times New Roman" w:hAnsi="Times New Roman" w:cs="Times New Roman"/>
            <w:b/>
            <w:bCs/>
            <w:i/>
            <w:iCs/>
            <w:color w:val="000000" w:themeColor="text1"/>
            <w:sz w:val="19"/>
            <w:u w:val="single"/>
            <w:vertAlign w:val="superscript"/>
          </w:rPr>
          <w:t>b</w:t>
        </w:r>
      </w:hyperlink>
      <w:r w:rsidRPr="00FE0FD8">
        <w:rPr>
          <w:rFonts w:ascii="Times New Roman" w:eastAsia="Times New Roman" w:hAnsi="Times New Roman" w:cs="Times New Roman"/>
          <w:color w:val="000000" w:themeColor="text1"/>
          <w:sz w:val="19"/>
          <w:szCs w:val="19"/>
        </w:rPr>
        <w:t> </w:t>
      </w:r>
      <w:r w:rsidRPr="00FE0FD8">
        <w:rPr>
          <w:rFonts w:ascii="Times New Roman" w:eastAsia="Times New Roman" w:hAnsi="Times New Roman" w:cs="Times New Roman"/>
          <w:color w:val="000000" w:themeColor="text1"/>
          <w:sz w:val="19"/>
        </w:rPr>
        <w:t>"bias ...; prejudice", The New Merriam–Webster Dictionary, </w:t>
      </w:r>
      <w:hyperlink r:id="rId189" w:tooltip="ISBN" w:history="1">
        <w:r w:rsidRPr="00FE0FD8">
          <w:rPr>
            <w:rFonts w:ascii="Times New Roman" w:eastAsia="Times New Roman" w:hAnsi="Times New Roman" w:cs="Times New Roman"/>
            <w:color w:val="000000" w:themeColor="text1"/>
            <w:sz w:val="19"/>
            <w:u w:val="single"/>
          </w:rPr>
          <w:t>ISBN</w:t>
        </w:r>
      </w:hyperlink>
      <w:r w:rsidRPr="00FE0FD8">
        <w:rPr>
          <w:rFonts w:ascii="Times New Roman" w:eastAsia="Times New Roman" w:hAnsi="Times New Roman" w:cs="Times New Roman"/>
          <w:color w:val="000000" w:themeColor="text1"/>
          <w:sz w:val="19"/>
        </w:rPr>
        <w:t> </w:t>
      </w:r>
      <w:hyperlink r:id="rId190" w:history="1">
        <w:r w:rsidRPr="00FE0FD8">
          <w:rPr>
            <w:rFonts w:ascii="Times New Roman" w:eastAsia="Times New Roman" w:hAnsi="Times New Roman" w:cs="Times New Roman"/>
            <w:color w:val="000000" w:themeColor="text1"/>
            <w:sz w:val="19"/>
            <w:u w:val="single"/>
          </w:rPr>
          <w:t>0877799008</w:t>
        </w:r>
      </w:hyperlink>
    </w:p>
    <w:p w:rsidR="00FE0FD8" w:rsidRPr="00FE0FD8" w:rsidRDefault="00FE0FD8" w:rsidP="00FE0FD8">
      <w:pPr>
        <w:numPr>
          <w:ilvl w:val="0"/>
          <w:numId w:val="3"/>
        </w:numPr>
        <w:spacing w:before="100" w:beforeAutospacing="1" w:after="0" w:line="240" w:lineRule="auto"/>
        <w:ind w:left="768"/>
        <w:rPr>
          <w:rFonts w:ascii="Times New Roman" w:eastAsia="Times New Roman" w:hAnsi="Times New Roman" w:cs="Times New Roman"/>
          <w:color w:val="000000" w:themeColor="text1"/>
          <w:sz w:val="19"/>
          <w:szCs w:val="19"/>
          <w:lang w:val="es-ES"/>
        </w:rPr>
      </w:pPr>
      <w:r w:rsidRPr="00FE0FD8">
        <w:rPr>
          <w:rFonts w:ascii="Times New Roman" w:eastAsia="Times New Roman" w:hAnsi="Times New Roman" w:cs="Times New Roman"/>
          <w:color w:val="000000" w:themeColor="text1"/>
          <w:sz w:val="19"/>
        </w:rPr>
        <w:t>↑ </w:t>
      </w:r>
      <w:proofErr w:type="spellStart"/>
      <w:r w:rsidRPr="00FE0FD8">
        <w:rPr>
          <w:rFonts w:ascii="Times New Roman" w:eastAsia="Times New Roman" w:hAnsi="Times New Roman" w:cs="Times New Roman"/>
          <w:color w:val="000000" w:themeColor="text1"/>
          <w:sz w:val="19"/>
          <w:lang w:val="es-ES"/>
        </w:rPr>
        <w:fldChar w:fldCharType="begin"/>
      </w:r>
      <w:r w:rsidRPr="00FE0FD8">
        <w:rPr>
          <w:rFonts w:ascii="Times New Roman" w:eastAsia="Times New Roman" w:hAnsi="Times New Roman" w:cs="Times New Roman"/>
          <w:color w:val="000000" w:themeColor="text1"/>
          <w:sz w:val="19"/>
        </w:rPr>
        <w:instrText xml:space="preserve"> HYPERLINK "https://es.wikipedia.org/wiki/Sesgo" \l "cite_ref-etymology_3-0" </w:instrText>
      </w:r>
      <w:r w:rsidRPr="00FE0FD8">
        <w:rPr>
          <w:rFonts w:ascii="Times New Roman" w:eastAsia="Times New Roman" w:hAnsi="Times New Roman" w:cs="Times New Roman"/>
          <w:color w:val="000000" w:themeColor="text1"/>
          <w:sz w:val="19"/>
          <w:lang w:val="es-ES"/>
        </w:rPr>
        <w:fldChar w:fldCharType="separate"/>
      </w:r>
      <w:r w:rsidRPr="00FE0FD8">
        <w:rPr>
          <w:rFonts w:ascii="Times New Roman" w:eastAsia="Times New Roman" w:hAnsi="Times New Roman" w:cs="Times New Roman"/>
          <w:color w:val="000000" w:themeColor="text1"/>
          <w:sz w:val="19"/>
        </w:rPr>
        <w:t>Saltar</w:t>
      </w:r>
      <w:proofErr w:type="spellEnd"/>
      <w:r w:rsidRPr="00FE0FD8">
        <w:rPr>
          <w:rFonts w:ascii="Times New Roman" w:eastAsia="Times New Roman" w:hAnsi="Times New Roman" w:cs="Times New Roman"/>
          <w:color w:val="000000" w:themeColor="text1"/>
          <w:sz w:val="19"/>
        </w:rPr>
        <w:t xml:space="preserve"> a</w:t>
      </w:r>
      <w:proofErr w:type="gramStart"/>
      <w:r w:rsidRPr="00FE0FD8">
        <w:rPr>
          <w:rFonts w:ascii="Times New Roman" w:eastAsia="Times New Roman" w:hAnsi="Times New Roman" w:cs="Times New Roman"/>
          <w:color w:val="000000" w:themeColor="text1"/>
          <w:sz w:val="19"/>
        </w:rPr>
        <w:t>:</w:t>
      </w:r>
      <w:r w:rsidRPr="00FE0FD8">
        <w:rPr>
          <w:rFonts w:ascii="Times New Roman" w:eastAsia="Times New Roman" w:hAnsi="Times New Roman" w:cs="Times New Roman"/>
          <w:b/>
          <w:bCs/>
          <w:i/>
          <w:iCs/>
          <w:color w:val="000000" w:themeColor="text1"/>
          <w:sz w:val="19"/>
          <w:u w:val="single"/>
          <w:vertAlign w:val="superscript"/>
        </w:rPr>
        <w:t>a</w:t>
      </w:r>
      <w:proofErr w:type="gramEnd"/>
      <w:r w:rsidRPr="00FE0FD8">
        <w:rPr>
          <w:rFonts w:ascii="Times New Roman" w:eastAsia="Times New Roman" w:hAnsi="Times New Roman" w:cs="Times New Roman"/>
          <w:color w:val="000000" w:themeColor="text1"/>
          <w:sz w:val="19"/>
          <w:lang w:val="es-ES"/>
        </w:rPr>
        <w:fldChar w:fldCharType="end"/>
      </w:r>
      <w:r w:rsidRPr="00FE0FD8">
        <w:rPr>
          <w:rFonts w:ascii="Times New Roman" w:eastAsia="Times New Roman" w:hAnsi="Times New Roman" w:cs="Times New Roman"/>
          <w:color w:val="000000" w:themeColor="text1"/>
          <w:sz w:val="19"/>
        </w:rPr>
        <w:t> </w:t>
      </w:r>
      <w:hyperlink r:id="rId191" w:anchor="cite_ref-etymology_3-1" w:history="1">
        <w:r w:rsidRPr="00FE0FD8">
          <w:rPr>
            <w:rFonts w:ascii="Times New Roman" w:eastAsia="Times New Roman" w:hAnsi="Times New Roman" w:cs="Times New Roman"/>
            <w:b/>
            <w:bCs/>
            <w:i/>
            <w:iCs/>
            <w:color w:val="000000" w:themeColor="text1"/>
            <w:sz w:val="19"/>
            <w:u w:val="single"/>
            <w:vertAlign w:val="superscript"/>
          </w:rPr>
          <w:t>b</w:t>
        </w:r>
      </w:hyperlink>
      <w:r w:rsidRPr="00FE0FD8">
        <w:rPr>
          <w:rFonts w:ascii="Times New Roman" w:eastAsia="Times New Roman" w:hAnsi="Times New Roman" w:cs="Times New Roman"/>
          <w:color w:val="000000" w:themeColor="text1"/>
          <w:sz w:val="19"/>
          <w:szCs w:val="19"/>
        </w:rPr>
        <w:t> </w:t>
      </w:r>
      <w:hyperlink r:id="rId192" w:history="1">
        <w:r w:rsidRPr="00FE0FD8">
          <w:rPr>
            <w:rFonts w:ascii="Times New Roman" w:eastAsia="Times New Roman" w:hAnsi="Times New Roman" w:cs="Times New Roman"/>
            <w:color w:val="000000" w:themeColor="text1"/>
            <w:sz w:val="19"/>
            <w:u w:val="single"/>
          </w:rPr>
          <w:t>«Online Etymology Dictionary, </w:t>
        </w:r>
        <w:r w:rsidRPr="00FE0FD8">
          <w:rPr>
            <w:rFonts w:ascii="Times New Roman" w:eastAsia="Times New Roman" w:hAnsi="Times New Roman" w:cs="Times New Roman"/>
            <w:i/>
            <w:iCs/>
            <w:color w:val="000000" w:themeColor="text1"/>
            <w:sz w:val="19"/>
            <w:u w:val="single"/>
          </w:rPr>
          <w:t>Bias</w:t>
        </w:r>
        <w:r w:rsidRPr="00FE0FD8">
          <w:rPr>
            <w:rFonts w:ascii="Times New Roman" w:eastAsia="Times New Roman" w:hAnsi="Times New Roman" w:cs="Times New Roman"/>
            <w:color w:val="000000" w:themeColor="text1"/>
            <w:sz w:val="19"/>
            <w:u w:val="single"/>
          </w:rPr>
          <w:t>»</w:t>
        </w:r>
      </w:hyperlink>
      <w:r w:rsidRPr="00FE0FD8">
        <w:rPr>
          <w:rFonts w:ascii="Times New Roman" w:eastAsia="Times New Roman" w:hAnsi="Times New Roman" w:cs="Times New Roman"/>
          <w:color w:val="000000" w:themeColor="text1"/>
          <w:sz w:val="19"/>
        </w:rPr>
        <w:t xml:space="preserve">. </w:t>
      </w:r>
      <w:r w:rsidRPr="00FE0FD8">
        <w:rPr>
          <w:rFonts w:ascii="Times New Roman" w:eastAsia="Times New Roman" w:hAnsi="Times New Roman" w:cs="Times New Roman"/>
          <w:color w:val="000000" w:themeColor="text1"/>
          <w:sz w:val="19"/>
          <w:lang w:val="es-ES"/>
        </w:rPr>
        <w:t xml:space="preserve">Consultado el 26 </w:t>
      </w:r>
      <w:proofErr w:type="spellStart"/>
      <w:r w:rsidRPr="00FE0FD8">
        <w:rPr>
          <w:rFonts w:ascii="Times New Roman" w:eastAsia="Times New Roman" w:hAnsi="Times New Roman" w:cs="Times New Roman"/>
          <w:color w:val="000000" w:themeColor="text1"/>
          <w:sz w:val="19"/>
          <w:lang w:val="es-ES"/>
        </w:rPr>
        <w:t>Aug</w:t>
      </w:r>
      <w:proofErr w:type="spellEnd"/>
      <w:r w:rsidRPr="00FE0FD8">
        <w:rPr>
          <w:rFonts w:ascii="Times New Roman" w:eastAsia="Times New Roman" w:hAnsi="Times New Roman" w:cs="Times New Roman"/>
          <w:color w:val="000000" w:themeColor="text1"/>
          <w:sz w:val="19"/>
          <w:lang w:val="es-ES"/>
        </w:rPr>
        <w:t xml:space="preserve"> 2018.</w:t>
      </w:r>
    </w:p>
    <w:p w:rsidR="00FE0FD8" w:rsidRPr="00FE0FD8" w:rsidRDefault="00FE0FD8" w:rsidP="00FE0FD8">
      <w:pPr>
        <w:numPr>
          <w:ilvl w:val="0"/>
          <w:numId w:val="3"/>
        </w:numPr>
        <w:spacing w:before="100" w:beforeAutospacing="1" w:after="0" w:line="240" w:lineRule="auto"/>
        <w:ind w:left="768"/>
        <w:rPr>
          <w:rFonts w:ascii="Times New Roman" w:eastAsia="Times New Roman" w:hAnsi="Times New Roman" w:cs="Times New Roman"/>
          <w:color w:val="000000" w:themeColor="text1"/>
          <w:sz w:val="19"/>
          <w:szCs w:val="19"/>
          <w:lang w:val="es-ES"/>
        </w:rPr>
      </w:pPr>
      <w:hyperlink r:id="rId193" w:anchor="cite_ref-Chegg_4-0" w:tooltip="Volver arriba" w:history="1">
        <w:r w:rsidRPr="00FE0FD8">
          <w:rPr>
            <w:rFonts w:ascii="Times New Roman" w:eastAsia="Times New Roman" w:hAnsi="Times New Roman" w:cs="Times New Roman"/>
            <w:color w:val="000000" w:themeColor="text1"/>
            <w:sz w:val="19"/>
            <w:u w:val="single"/>
          </w:rPr>
          <w:t>↑</w:t>
        </w:r>
      </w:hyperlink>
      <w:r w:rsidRPr="00FE0FD8">
        <w:rPr>
          <w:rFonts w:ascii="Times New Roman" w:eastAsia="Times New Roman" w:hAnsi="Times New Roman" w:cs="Times New Roman"/>
          <w:color w:val="000000" w:themeColor="text1"/>
          <w:sz w:val="19"/>
          <w:szCs w:val="19"/>
        </w:rPr>
        <w:t> </w:t>
      </w:r>
      <w:hyperlink r:id="rId194" w:history="1">
        <w:r w:rsidRPr="00FE0FD8">
          <w:rPr>
            <w:rFonts w:ascii="Times New Roman" w:eastAsia="Times New Roman" w:hAnsi="Times New Roman" w:cs="Times New Roman"/>
            <w:i/>
            <w:iCs/>
            <w:color w:val="000000" w:themeColor="text1"/>
            <w:sz w:val="19"/>
            <w:u w:val="single"/>
          </w:rPr>
          <w:t>Definition of Cognitive Bias</w:t>
        </w:r>
      </w:hyperlink>
      <w:r w:rsidRPr="00FE0FD8">
        <w:rPr>
          <w:rFonts w:ascii="Times New Roman" w:eastAsia="Times New Roman" w:hAnsi="Times New Roman" w:cs="Times New Roman"/>
          <w:color w:val="000000" w:themeColor="text1"/>
          <w:sz w:val="19"/>
        </w:rPr>
        <w:t xml:space="preserve">. </w:t>
      </w:r>
      <w:proofErr w:type="spellStart"/>
      <w:r w:rsidRPr="00FE0FD8">
        <w:rPr>
          <w:rFonts w:ascii="Times New Roman" w:eastAsia="Times New Roman" w:hAnsi="Times New Roman" w:cs="Times New Roman"/>
          <w:color w:val="000000" w:themeColor="text1"/>
          <w:sz w:val="19"/>
        </w:rPr>
        <w:t>Chegg</w:t>
      </w:r>
      <w:proofErr w:type="spellEnd"/>
      <w:r w:rsidRPr="00FE0FD8">
        <w:rPr>
          <w:rFonts w:ascii="Times New Roman" w:eastAsia="Times New Roman" w:hAnsi="Times New Roman" w:cs="Times New Roman"/>
          <w:color w:val="000000" w:themeColor="text1"/>
          <w:sz w:val="19"/>
        </w:rPr>
        <w:t xml:space="preserve">. </w:t>
      </w:r>
      <w:r w:rsidRPr="00FE0FD8">
        <w:rPr>
          <w:rFonts w:ascii="Times New Roman" w:eastAsia="Times New Roman" w:hAnsi="Times New Roman" w:cs="Times New Roman"/>
          <w:color w:val="000000" w:themeColor="text1"/>
          <w:sz w:val="19"/>
          <w:lang w:val="es-ES"/>
        </w:rPr>
        <w:t>Archivado desde </w:t>
      </w:r>
      <w:hyperlink r:id="rId195" w:history="1">
        <w:r w:rsidRPr="00FE0FD8">
          <w:rPr>
            <w:rFonts w:ascii="Times New Roman" w:eastAsia="Times New Roman" w:hAnsi="Times New Roman" w:cs="Times New Roman"/>
            <w:color w:val="000000" w:themeColor="text1"/>
            <w:sz w:val="19"/>
            <w:u w:val="single"/>
            <w:lang w:val="es-ES"/>
          </w:rPr>
          <w:t>el original</w:t>
        </w:r>
      </w:hyperlink>
      <w:r w:rsidRPr="00FE0FD8">
        <w:rPr>
          <w:rFonts w:ascii="Times New Roman" w:eastAsia="Times New Roman" w:hAnsi="Times New Roman" w:cs="Times New Roman"/>
          <w:color w:val="000000" w:themeColor="text1"/>
          <w:sz w:val="19"/>
          <w:lang w:val="es-ES"/>
        </w:rPr>
        <w:t xml:space="preserve"> el 9 </w:t>
      </w:r>
      <w:proofErr w:type="spellStart"/>
      <w:r w:rsidRPr="00FE0FD8">
        <w:rPr>
          <w:rFonts w:ascii="Times New Roman" w:eastAsia="Times New Roman" w:hAnsi="Times New Roman" w:cs="Times New Roman"/>
          <w:color w:val="000000" w:themeColor="text1"/>
          <w:sz w:val="19"/>
          <w:lang w:val="es-ES"/>
        </w:rPr>
        <w:t>May</w:t>
      </w:r>
      <w:proofErr w:type="spellEnd"/>
      <w:r w:rsidRPr="00FE0FD8">
        <w:rPr>
          <w:rFonts w:ascii="Times New Roman" w:eastAsia="Times New Roman" w:hAnsi="Times New Roman" w:cs="Times New Roman"/>
          <w:color w:val="000000" w:themeColor="text1"/>
          <w:sz w:val="19"/>
          <w:lang w:val="es-ES"/>
        </w:rPr>
        <w:t xml:space="preserve"> 2016. Consultado el 1 de septiembre de 2015.</w:t>
      </w:r>
    </w:p>
    <w:p w:rsidR="00FE0FD8" w:rsidRPr="00FE0FD8" w:rsidRDefault="00FE0FD8" w:rsidP="00FE0FD8">
      <w:pPr>
        <w:numPr>
          <w:ilvl w:val="0"/>
          <w:numId w:val="3"/>
        </w:numPr>
        <w:spacing w:before="100" w:beforeAutospacing="1" w:after="0" w:line="240" w:lineRule="auto"/>
        <w:ind w:left="768"/>
        <w:rPr>
          <w:rFonts w:ascii="Times New Roman" w:eastAsia="Times New Roman" w:hAnsi="Times New Roman" w:cs="Times New Roman"/>
          <w:color w:val="000000" w:themeColor="text1"/>
          <w:sz w:val="19"/>
          <w:szCs w:val="19"/>
        </w:rPr>
      </w:pPr>
      <w:hyperlink r:id="rId196" w:anchor="cite_ref-5" w:tooltip="Volver arriba" w:history="1">
        <w:r w:rsidRPr="00FE0FD8">
          <w:rPr>
            <w:rFonts w:ascii="Times New Roman" w:eastAsia="Times New Roman" w:hAnsi="Times New Roman" w:cs="Times New Roman"/>
            <w:color w:val="000000" w:themeColor="text1"/>
            <w:sz w:val="19"/>
            <w:u w:val="single"/>
          </w:rPr>
          <w:t>↑</w:t>
        </w:r>
      </w:hyperlink>
      <w:r w:rsidRPr="00FE0FD8">
        <w:rPr>
          <w:rFonts w:ascii="Times New Roman" w:eastAsia="Times New Roman" w:hAnsi="Times New Roman" w:cs="Times New Roman"/>
          <w:color w:val="000000" w:themeColor="text1"/>
          <w:sz w:val="19"/>
          <w:szCs w:val="19"/>
        </w:rPr>
        <w:t> </w:t>
      </w:r>
      <w:proofErr w:type="spellStart"/>
      <w:r w:rsidRPr="00FE0FD8">
        <w:rPr>
          <w:rFonts w:ascii="Times New Roman" w:eastAsia="Times New Roman" w:hAnsi="Times New Roman" w:cs="Times New Roman"/>
          <w:color w:val="000000" w:themeColor="text1"/>
          <w:sz w:val="19"/>
        </w:rPr>
        <w:t>Haselton</w:t>
      </w:r>
      <w:proofErr w:type="spellEnd"/>
      <w:r w:rsidRPr="00FE0FD8">
        <w:rPr>
          <w:rFonts w:ascii="Times New Roman" w:eastAsia="Times New Roman" w:hAnsi="Times New Roman" w:cs="Times New Roman"/>
          <w:color w:val="000000" w:themeColor="text1"/>
          <w:sz w:val="19"/>
        </w:rPr>
        <w:t>, M. G.; Nettle, D.; Andrews, P. W. (2005). </w:t>
      </w:r>
      <w:r w:rsidRPr="00FE0FD8">
        <w:rPr>
          <w:rFonts w:ascii="Times New Roman" w:eastAsia="Times New Roman" w:hAnsi="Times New Roman" w:cs="Times New Roman"/>
          <w:i/>
          <w:iCs/>
          <w:color w:val="000000" w:themeColor="text1"/>
          <w:sz w:val="19"/>
        </w:rPr>
        <w:t>The evolution of cognitive bias</w:t>
      </w:r>
      <w:r w:rsidRPr="00FE0FD8">
        <w:rPr>
          <w:rFonts w:ascii="Times New Roman" w:eastAsia="Times New Roman" w:hAnsi="Times New Roman" w:cs="Times New Roman"/>
          <w:color w:val="000000" w:themeColor="text1"/>
          <w:sz w:val="19"/>
        </w:rPr>
        <w:t xml:space="preserve">. In D. M. Buss (Ed.), </w:t>
      </w:r>
      <w:proofErr w:type="gramStart"/>
      <w:r w:rsidRPr="00FE0FD8">
        <w:rPr>
          <w:rFonts w:ascii="Times New Roman" w:eastAsia="Times New Roman" w:hAnsi="Times New Roman" w:cs="Times New Roman"/>
          <w:color w:val="000000" w:themeColor="text1"/>
          <w:sz w:val="19"/>
        </w:rPr>
        <w:t>The</w:t>
      </w:r>
      <w:proofErr w:type="gramEnd"/>
      <w:r w:rsidRPr="00FE0FD8">
        <w:rPr>
          <w:rFonts w:ascii="Times New Roman" w:eastAsia="Times New Roman" w:hAnsi="Times New Roman" w:cs="Times New Roman"/>
          <w:color w:val="000000" w:themeColor="text1"/>
          <w:sz w:val="19"/>
        </w:rPr>
        <w:t xml:space="preserve"> Handbook of Evolutionary Psychology: Hoboken, NJ, US: John Wiley &amp; Sons Inc. pp. 724-746.</w:t>
      </w:r>
    </w:p>
    <w:p w:rsidR="00FE0FD8" w:rsidRPr="00FE0FD8" w:rsidRDefault="00FE0FD8" w:rsidP="00FE0FD8">
      <w:pPr>
        <w:numPr>
          <w:ilvl w:val="0"/>
          <w:numId w:val="3"/>
        </w:numPr>
        <w:spacing w:before="100" w:beforeAutospacing="1" w:after="0" w:line="240" w:lineRule="auto"/>
        <w:ind w:left="768"/>
        <w:rPr>
          <w:rFonts w:ascii="Times New Roman" w:eastAsia="Times New Roman" w:hAnsi="Times New Roman" w:cs="Times New Roman"/>
          <w:color w:val="000000" w:themeColor="text1"/>
          <w:sz w:val="19"/>
          <w:szCs w:val="19"/>
        </w:rPr>
      </w:pPr>
      <w:hyperlink r:id="rId197" w:anchor="cite_ref-6" w:tooltip="Volver arriba" w:history="1">
        <w:r w:rsidRPr="00FE0FD8">
          <w:rPr>
            <w:rFonts w:ascii="Times New Roman" w:eastAsia="Times New Roman" w:hAnsi="Times New Roman" w:cs="Times New Roman"/>
            <w:color w:val="000000" w:themeColor="text1"/>
            <w:sz w:val="19"/>
            <w:u w:val="single"/>
          </w:rPr>
          <w:t>↑</w:t>
        </w:r>
      </w:hyperlink>
      <w:r w:rsidRPr="00FE0FD8">
        <w:rPr>
          <w:rFonts w:ascii="Times New Roman" w:eastAsia="Times New Roman" w:hAnsi="Times New Roman" w:cs="Times New Roman"/>
          <w:color w:val="000000" w:themeColor="text1"/>
          <w:sz w:val="19"/>
          <w:szCs w:val="19"/>
        </w:rPr>
        <w:t> </w:t>
      </w:r>
      <w:r w:rsidRPr="00FE0FD8">
        <w:rPr>
          <w:rFonts w:ascii="Times New Roman" w:eastAsia="Times New Roman" w:hAnsi="Times New Roman" w:cs="Times New Roman"/>
          <w:color w:val="000000" w:themeColor="text1"/>
          <w:sz w:val="19"/>
        </w:rPr>
        <w:t xml:space="preserve">Bless, H.; Fiedler, K.; </w:t>
      </w:r>
      <w:proofErr w:type="spellStart"/>
      <w:r w:rsidRPr="00FE0FD8">
        <w:rPr>
          <w:rFonts w:ascii="Times New Roman" w:eastAsia="Times New Roman" w:hAnsi="Times New Roman" w:cs="Times New Roman"/>
          <w:color w:val="000000" w:themeColor="text1"/>
          <w:sz w:val="19"/>
        </w:rPr>
        <w:t>Strack</w:t>
      </w:r>
      <w:proofErr w:type="spellEnd"/>
      <w:r w:rsidRPr="00FE0FD8">
        <w:rPr>
          <w:rFonts w:ascii="Times New Roman" w:eastAsia="Times New Roman" w:hAnsi="Times New Roman" w:cs="Times New Roman"/>
          <w:color w:val="000000" w:themeColor="text1"/>
          <w:sz w:val="19"/>
        </w:rPr>
        <w:t>, F. (2004). </w:t>
      </w:r>
      <w:r w:rsidRPr="00FE0FD8">
        <w:rPr>
          <w:rFonts w:ascii="Times New Roman" w:eastAsia="Times New Roman" w:hAnsi="Times New Roman" w:cs="Times New Roman"/>
          <w:i/>
          <w:iCs/>
          <w:color w:val="000000" w:themeColor="text1"/>
          <w:sz w:val="19"/>
        </w:rPr>
        <w:t>Social cognition: How individuals construct social reality</w:t>
      </w:r>
      <w:r w:rsidRPr="00FE0FD8">
        <w:rPr>
          <w:rFonts w:ascii="Times New Roman" w:eastAsia="Times New Roman" w:hAnsi="Times New Roman" w:cs="Times New Roman"/>
          <w:color w:val="000000" w:themeColor="text1"/>
          <w:sz w:val="19"/>
        </w:rPr>
        <w:t>. Hove and New York: Psychology Press. p. 2.</w:t>
      </w:r>
    </w:p>
    <w:p w:rsidR="00FE0FD8" w:rsidRPr="00FE0FD8" w:rsidRDefault="00FE0FD8" w:rsidP="00FE0FD8">
      <w:pPr>
        <w:spacing w:before="100" w:beforeAutospacing="1" w:after="0" w:line="240" w:lineRule="auto"/>
        <w:ind w:left="408"/>
        <w:rPr>
          <w:rFonts w:ascii="Times New Roman" w:eastAsia="Times New Roman" w:hAnsi="Times New Roman" w:cs="Times New Roman"/>
          <w:color w:val="000000" w:themeColor="text1"/>
          <w:sz w:val="19"/>
          <w:szCs w:val="19"/>
          <w:lang w:val="es-ES"/>
        </w:rPr>
      </w:pPr>
      <w:r w:rsidRPr="00FE0FD8">
        <w:rPr>
          <w:rFonts w:ascii="Times New Roman" w:eastAsia="Times New Roman" w:hAnsi="Times New Roman" w:cs="Times New Roman"/>
          <w:color w:val="000000" w:themeColor="text1"/>
          <w:sz w:val="19"/>
          <w:lang w:val="es-ES"/>
        </w:rPr>
        <w:t xml:space="preserve">Entre </w:t>
      </w:r>
      <w:proofErr w:type="gramStart"/>
      <w:r w:rsidRPr="00FE0FD8">
        <w:rPr>
          <w:rFonts w:ascii="Times New Roman" w:eastAsia="Times New Roman" w:hAnsi="Times New Roman" w:cs="Times New Roman"/>
          <w:color w:val="000000" w:themeColor="text1"/>
          <w:sz w:val="19"/>
          <w:lang w:val="es-ES"/>
        </w:rPr>
        <w:t>otros .</w:t>
      </w:r>
      <w:proofErr w:type="gramEnd"/>
    </w:p>
    <w:sectPr w:rsidR="00FE0FD8" w:rsidRPr="00FE0FD8" w:rsidSect="00FE0FD8">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92C0F"/>
    <w:multiLevelType w:val="multilevel"/>
    <w:tmpl w:val="F2A8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083C50"/>
    <w:multiLevelType w:val="multilevel"/>
    <w:tmpl w:val="1422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1C3992"/>
    <w:multiLevelType w:val="multilevel"/>
    <w:tmpl w:val="35F0A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E0FD8"/>
    <w:rsid w:val="000A29C3"/>
    <w:rsid w:val="001D7A7C"/>
    <w:rsid w:val="00206BDE"/>
    <w:rsid w:val="003F4F81"/>
    <w:rsid w:val="00EA50AF"/>
    <w:rsid w:val="00FE0F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A7C"/>
  </w:style>
  <w:style w:type="paragraph" w:styleId="Ttulo1">
    <w:name w:val="heading 1"/>
    <w:basedOn w:val="Normal"/>
    <w:link w:val="Ttulo1Car"/>
    <w:uiPriority w:val="9"/>
    <w:qFormat/>
    <w:rsid w:val="00FE0F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FE0F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FE0F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link w:val="Ttulo4Car"/>
    <w:uiPriority w:val="9"/>
    <w:qFormat/>
    <w:rsid w:val="00FE0FD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0FD8"/>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FE0FD8"/>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FE0FD8"/>
    <w:rPr>
      <w:rFonts w:ascii="Times New Roman" w:eastAsia="Times New Roman" w:hAnsi="Times New Roman" w:cs="Times New Roman"/>
      <w:b/>
      <w:bCs/>
      <w:sz w:val="27"/>
      <w:szCs w:val="27"/>
    </w:rPr>
  </w:style>
  <w:style w:type="character" w:customStyle="1" w:styleId="Ttulo4Car">
    <w:name w:val="Título 4 Car"/>
    <w:basedOn w:val="Fuentedeprrafopredeter"/>
    <w:link w:val="Ttulo4"/>
    <w:uiPriority w:val="9"/>
    <w:rsid w:val="00FE0FD8"/>
    <w:rPr>
      <w:rFonts w:ascii="Times New Roman" w:eastAsia="Times New Roman" w:hAnsi="Times New Roman" w:cs="Times New Roman"/>
      <w:b/>
      <w:bCs/>
      <w:sz w:val="24"/>
      <w:szCs w:val="24"/>
    </w:rPr>
  </w:style>
  <w:style w:type="character" w:styleId="Hipervnculo">
    <w:name w:val="Hyperlink"/>
    <w:basedOn w:val="Fuentedeprrafopredeter"/>
    <w:uiPriority w:val="99"/>
    <w:semiHidden/>
    <w:unhideWhenUsed/>
    <w:rsid w:val="00FE0FD8"/>
    <w:rPr>
      <w:color w:val="0000FF"/>
      <w:u w:val="single"/>
    </w:rPr>
  </w:style>
  <w:style w:type="paragraph" w:styleId="NormalWeb">
    <w:name w:val="Normal (Web)"/>
    <w:basedOn w:val="Normal"/>
    <w:uiPriority w:val="99"/>
    <w:semiHidden/>
    <w:unhideWhenUsed/>
    <w:rsid w:val="00FE0F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span">
    <w:name w:val="toctogglespan"/>
    <w:basedOn w:val="Fuentedeprrafopredeter"/>
    <w:rsid w:val="00FE0FD8"/>
  </w:style>
  <w:style w:type="character" w:customStyle="1" w:styleId="tocnumber">
    <w:name w:val="tocnumber"/>
    <w:basedOn w:val="Fuentedeprrafopredeter"/>
    <w:rsid w:val="00FE0FD8"/>
  </w:style>
  <w:style w:type="character" w:customStyle="1" w:styleId="toctext">
    <w:name w:val="toctext"/>
    <w:basedOn w:val="Fuentedeprrafopredeter"/>
    <w:rsid w:val="00FE0FD8"/>
  </w:style>
  <w:style w:type="character" w:customStyle="1" w:styleId="mw-headline">
    <w:name w:val="mw-headline"/>
    <w:basedOn w:val="Fuentedeprrafopredeter"/>
    <w:rsid w:val="00FE0FD8"/>
  </w:style>
  <w:style w:type="character" w:customStyle="1" w:styleId="mw-editsection">
    <w:name w:val="mw-editsection"/>
    <w:basedOn w:val="Fuentedeprrafopredeter"/>
    <w:rsid w:val="00FE0FD8"/>
  </w:style>
  <w:style w:type="character" w:customStyle="1" w:styleId="mw-editsection-bracket">
    <w:name w:val="mw-editsection-bracket"/>
    <w:basedOn w:val="Fuentedeprrafopredeter"/>
    <w:rsid w:val="00FE0FD8"/>
  </w:style>
  <w:style w:type="character" w:customStyle="1" w:styleId="mw-cite-backlink">
    <w:name w:val="mw-cite-backlink"/>
    <w:basedOn w:val="Fuentedeprrafopredeter"/>
    <w:rsid w:val="00FE0FD8"/>
  </w:style>
  <w:style w:type="character" w:customStyle="1" w:styleId="reference-text">
    <w:name w:val="reference-text"/>
    <w:basedOn w:val="Fuentedeprrafopredeter"/>
    <w:rsid w:val="00FE0FD8"/>
  </w:style>
  <w:style w:type="character" w:customStyle="1" w:styleId="citation">
    <w:name w:val="citation"/>
    <w:basedOn w:val="Fuentedeprrafopredeter"/>
    <w:rsid w:val="00FE0FD8"/>
  </w:style>
  <w:style w:type="character" w:customStyle="1" w:styleId="z3988">
    <w:name w:val="z3988"/>
    <w:basedOn w:val="Fuentedeprrafopredeter"/>
    <w:rsid w:val="00FE0FD8"/>
  </w:style>
  <w:style w:type="character" w:customStyle="1" w:styleId="cite-accessibility-label">
    <w:name w:val="cite-accessibility-label"/>
    <w:basedOn w:val="Fuentedeprrafopredeter"/>
    <w:rsid w:val="00FE0FD8"/>
  </w:style>
  <w:style w:type="character" w:customStyle="1" w:styleId="reference-accessdate">
    <w:name w:val="reference-accessdate"/>
    <w:basedOn w:val="Fuentedeprrafopredeter"/>
    <w:rsid w:val="00FE0FD8"/>
  </w:style>
  <w:style w:type="paragraph" w:styleId="Textodeglobo">
    <w:name w:val="Balloon Text"/>
    <w:basedOn w:val="Normal"/>
    <w:link w:val="TextodegloboCar"/>
    <w:uiPriority w:val="99"/>
    <w:semiHidden/>
    <w:unhideWhenUsed/>
    <w:rsid w:val="00FE0F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0F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0573636">
      <w:bodyDiv w:val="1"/>
      <w:marLeft w:val="0"/>
      <w:marRight w:val="0"/>
      <w:marTop w:val="0"/>
      <w:marBottom w:val="0"/>
      <w:divBdr>
        <w:top w:val="none" w:sz="0" w:space="0" w:color="auto"/>
        <w:left w:val="none" w:sz="0" w:space="0" w:color="auto"/>
        <w:bottom w:val="none" w:sz="0" w:space="0" w:color="auto"/>
        <w:right w:val="none" w:sz="0" w:space="0" w:color="auto"/>
      </w:divBdr>
      <w:divsChild>
        <w:div w:id="1658460814">
          <w:marLeft w:val="0"/>
          <w:marRight w:val="0"/>
          <w:marTop w:val="0"/>
          <w:marBottom w:val="0"/>
          <w:divBdr>
            <w:top w:val="none" w:sz="0" w:space="0" w:color="auto"/>
            <w:left w:val="none" w:sz="0" w:space="0" w:color="auto"/>
            <w:bottom w:val="none" w:sz="0" w:space="0" w:color="auto"/>
            <w:right w:val="none" w:sz="0" w:space="0" w:color="auto"/>
          </w:divBdr>
          <w:divsChild>
            <w:div w:id="2031296070">
              <w:marLeft w:val="0"/>
              <w:marRight w:val="0"/>
              <w:marTop w:val="0"/>
              <w:marBottom w:val="0"/>
              <w:divBdr>
                <w:top w:val="none" w:sz="0" w:space="0" w:color="auto"/>
                <w:left w:val="none" w:sz="0" w:space="0" w:color="auto"/>
                <w:bottom w:val="none" w:sz="0" w:space="0" w:color="auto"/>
                <w:right w:val="none" w:sz="0" w:space="0" w:color="auto"/>
              </w:divBdr>
              <w:divsChild>
                <w:div w:id="1644046302">
                  <w:marLeft w:val="0"/>
                  <w:marRight w:val="0"/>
                  <w:marTop w:val="0"/>
                  <w:marBottom w:val="0"/>
                  <w:divBdr>
                    <w:top w:val="none" w:sz="0" w:space="0" w:color="auto"/>
                    <w:left w:val="none" w:sz="0" w:space="0" w:color="auto"/>
                    <w:bottom w:val="none" w:sz="0" w:space="0" w:color="auto"/>
                    <w:right w:val="none" w:sz="0" w:space="0" w:color="auto"/>
                  </w:divBdr>
                  <w:divsChild>
                    <w:div w:id="905266394">
                      <w:marLeft w:val="336"/>
                      <w:marRight w:val="0"/>
                      <w:marTop w:val="120"/>
                      <w:marBottom w:val="312"/>
                      <w:divBdr>
                        <w:top w:val="none" w:sz="0" w:space="0" w:color="auto"/>
                        <w:left w:val="none" w:sz="0" w:space="0" w:color="auto"/>
                        <w:bottom w:val="none" w:sz="0" w:space="0" w:color="auto"/>
                        <w:right w:val="none" w:sz="0" w:space="0" w:color="auto"/>
                      </w:divBdr>
                      <w:divsChild>
                        <w:div w:id="18368729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5028331">
                      <w:marLeft w:val="0"/>
                      <w:marRight w:val="0"/>
                      <w:marTop w:val="0"/>
                      <w:marBottom w:val="0"/>
                      <w:divBdr>
                        <w:top w:val="single" w:sz="6" w:space="5" w:color="A2A9B1"/>
                        <w:left w:val="single" w:sz="6" w:space="5" w:color="A2A9B1"/>
                        <w:bottom w:val="single" w:sz="6" w:space="5" w:color="A2A9B1"/>
                        <w:right w:val="single" w:sz="6" w:space="5" w:color="A2A9B1"/>
                      </w:divBdr>
                    </w:div>
                    <w:div w:id="1930695299">
                      <w:marLeft w:val="0"/>
                      <w:marRight w:val="0"/>
                      <w:marTop w:val="0"/>
                      <w:marBottom w:val="120"/>
                      <w:divBdr>
                        <w:top w:val="none" w:sz="0" w:space="0" w:color="auto"/>
                        <w:left w:val="none" w:sz="0" w:space="0" w:color="auto"/>
                        <w:bottom w:val="none" w:sz="0" w:space="0" w:color="auto"/>
                        <w:right w:val="none" w:sz="0" w:space="0" w:color="auto"/>
                      </w:divBdr>
                    </w:div>
                    <w:div w:id="954678760">
                      <w:marLeft w:val="0"/>
                      <w:marRight w:val="0"/>
                      <w:marTop w:val="0"/>
                      <w:marBottom w:val="120"/>
                      <w:divBdr>
                        <w:top w:val="none" w:sz="0" w:space="0" w:color="auto"/>
                        <w:left w:val="none" w:sz="0" w:space="0" w:color="auto"/>
                        <w:bottom w:val="none" w:sz="0" w:space="0" w:color="auto"/>
                        <w:right w:val="none" w:sz="0" w:space="0" w:color="auto"/>
                      </w:divBdr>
                    </w:div>
                    <w:div w:id="86120652">
                      <w:marLeft w:val="0"/>
                      <w:marRight w:val="0"/>
                      <w:marTop w:val="0"/>
                      <w:marBottom w:val="120"/>
                      <w:divBdr>
                        <w:top w:val="none" w:sz="0" w:space="0" w:color="auto"/>
                        <w:left w:val="none" w:sz="0" w:space="0" w:color="auto"/>
                        <w:bottom w:val="none" w:sz="0" w:space="0" w:color="auto"/>
                        <w:right w:val="none" w:sz="0" w:space="0" w:color="auto"/>
                      </w:divBdr>
                    </w:div>
                    <w:div w:id="1719937727">
                      <w:marLeft w:val="0"/>
                      <w:marRight w:val="0"/>
                      <w:marTop w:val="0"/>
                      <w:marBottom w:val="120"/>
                      <w:divBdr>
                        <w:top w:val="none" w:sz="0" w:space="0" w:color="auto"/>
                        <w:left w:val="none" w:sz="0" w:space="0" w:color="auto"/>
                        <w:bottom w:val="none" w:sz="0" w:space="0" w:color="auto"/>
                        <w:right w:val="none" w:sz="0" w:space="0" w:color="auto"/>
                      </w:divBdr>
                    </w:div>
                    <w:div w:id="1826781499">
                      <w:marLeft w:val="0"/>
                      <w:marRight w:val="0"/>
                      <w:marTop w:val="0"/>
                      <w:marBottom w:val="120"/>
                      <w:divBdr>
                        <w:top w:val="none" w:sz="0" w:space="0" w:color="auto"/>
                        <w:left w:val="none" w:sz="0" w:space="0" w:color="auto"/>
                        <w:bottom w:val="none" w:sz="0" w:space="0" w:color="auto"/>
                        <w:right w:val="none" w:sz="0" w:space="0" w:color="auto"/>
                      </w:divBdr>
                    </w:div>
                    <w:div w:id="47729393">
                      <w:marLeft w:val="0"/>
                      <w:marRight w:val="0"/>
                      <w:marTop w:val="0"/>
                      <w:marBottom w:val="120"/>
                      <w:divBdr>
                        <w:top w:val="none" w:sz="0" w:space="0" w:color="auto"/>
                        <w:left w:val="none" w:sz="0" w:space="0" w:color="auto"/>
                        <w:bottom w:val="none" w:sz="0" w:space="0" w:color="auto"/>
                        <w:right w:val="none" w:sz="0" w:space="0" w:color="auto"/>
                      </w:divBdr>
                    </w:div>
                    <w:div w:id="245652223">
                      <w:marLeft w:val="0"/>
                      <w:marRight w:val="0"/>
                      <w:marTop w:val="0"/>
                      <w:marBottom w:val="120"/>
                      <w:divBdr>
                        <w:top w:val="none" w:sz="0" w:space="0" w:color="auto"/>
                        <w:left w:val="none" w:sz="0" w:space="0" w:color="auto"/>
                        <w:bottom w:val="none" w:sz="0" w:space="0" w:color="auto"/>
                        <w:right w:val="none" w:sz="0" w:space="0" w:color="auto"/>
                      </w:divBdr>
                    </w:div>
                    <w:div w:id="2092852030">
                      <w:marLeft w:val="0"/>
                      <w:marRight w:val="0"/>
                      <w:marTop w:val="0"/>
                      <w:marBottom w:val="120"/>
                      <w:divBdr>
                        <w:top w:val="none" w:sz="0" w:space="0" w:color="auto"/>
                        <w:left w:val="none" w:sz="0" w:space="0" w:color="auto"/>
                        <w:bottom w:val="none" w:sz="0" w:space="0" w:color="auto"/>
                        <w:right w:val="none" w:sz="0" w:space="0" w:color="auto"/>
                      </w:divBdr>
                    </w:div>
                    <w:div w:id="1817331905">
                      <w:marLeft w:val="0"/>
                      <w:marRight w:val="0"/>
                      <w:marTop w:val="0"/>
                      <w:marBottom w:val="120"/>
                      <w:divBdr>
                        <w:top w:val="none" w:sz="0" w:space="0" w:color="auto"/>
                        <w:left w:val="none" w:sz="0" w:space="0" w:color="auto"/>
                        <w:bottom w:val="none" w:sz="0" w:space="0" w:color="auto"/>
                        <w:right w:val="none" w:sz="0" w:space="0" w:color="auto"/>
                      </w:divBdr>
                    </w:div>
                    <w:div w:id="681858500">
                      <w:marLeft w:val="0"/>
                      <w:marRight w:val="0"/>
                      <w:marTop w:val="0"/>
                      <w:marBottom w:val="120"/>
                      <w:divBdr>
                        <w:top w:val="none" w:sz="0" w:space="0" w:color="auto"/>
                        <w:left w:val="none" w:sz="0" w:space="0" w:color="auto"/>
                        <w:bottom w:val="none" w:sz="0" w:space="0" w:color="auto"/>
                        <w:right w:val="none" w:sz="0" w:space="0" w:color="auto"/>
                      </w:divBdr>
                    </w:div>
                    <w:div w:id="700590743">
                      <w:marLeft w:val="336"/>
                      <w:marRight w:val="0"/>
                      <w:marTop w:val="120"/>
                      <w:marBottom w:val="312"/>
                      <w:divBdr>
                        <w:top w:val="none" w:sz="0" w:space="0" w:color="auto"/>
                        <w:left w:val="none" w:sz="0" w:space="0" w:color="auto"/>
                        <w:bottom w:val="none" w:sz="0" w:space="0" w:color="auto"/>
                        <w:right w:val="none" w:sz="0" w:space="0" w:color="auto"/>
                      </w:divBdr>
                      <w:divsChild>
                        <w:div w:id="19326182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8069711">
                      <w:marLeft w:val="0"/>
                      <w:marRight w:val="0"/>
                      <w:marTop w:val="0"/>
                      <w:marBottom w:val="120"/>
                      <w:divBdr>
                        <w:top w:val="none" w:sz="0" w:space="0" w:color="auto"/>
                        <w:left w:val="none" w:sz="0" w:space="0" w:color="auto"/>
                        <w:bottom w:val="none" w:sz="0" w:space="0" w:color="auto"/>
                        <w:right w:val="none" w:sz="0" w:space="0" w:color="auto"/>
                      </w:divBdr>
                    </w:div>
                    <w:div w:id="776601673">
                      <w:marLeft w:val="0"/>
                      <w:marRight w:val="0"/>
                      <w:marTop w:val="0"/>
                      <w:marBottom w:val="120"/>
                      <w:divBdr>
                        <w:top w:val="none" w:sz="0" w:space="0" w:color="auto"/>
                        <w:left w:val="none" w:sz="0" w:space="0" w:color="auto"/>
                        <w:bottom w:val="none" w:sz="0" w:space="0" w:color="auto"/>
                        <w:right w:val="none" w:sz="0" w:space="0" w:color="auto"/>
                      </w:divBdr>
                    </w:div>
                    <w:div w:id="18165783">
                      <w:marLeft w:val="0"/>
                      <w:marRight w:val="0"/>
                      <w:marTop w:val="0"/>
                      <w:marBottom w:val="120"/>
                      <w:divBdr>
                        <w:top w:val="none" w:sz="0" w:space="0" w:color="auto"/>
                        <w:left w:val="none" w:sz="0" w:space="0" w:color="auto"/>
                        <w:bottom w:val="none" w:sz="0" w:space="0" w:color="auto"/>
                        <w:right w:val="none" w:sz="0" w:space="0" w:color="auto"/>
                      </w:divBdr>
                    </w:div>
                    <w:div w:id="270599524">
                      <w:marLeft w:val="336"/>
                      <w:marRight w:val="0"/>
                      <w:marTop w:val="120"/>
                      <w:marBottom w:val="312"/>
                      <w:divBdr>
                        <w:top w:val="none" w:sz="0" w:space="0" w:color="auto"/>
                        <w:left w:val="none" w:sz="0" w:space="0" w:color="auto"/>
                        <w:bottom w:val="none" w:sz="0" w:space="0" w:color="auto"/>
                        <w:right w:val="none" w:sz="0" w:space="0" w:color="auto"/>
                      </w:divBdr>
                      <w:divsChild>
                        <w:div w:id="20762709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8091997">
                      <w:marLeft w:val="0"/>
                      <w:marRight w:val="0"/>
                      <w:marTop w:val="0"/>
                      <w:marBottom w:val="0"/>
                      <w:divBdr>
                        <w:top w:val="none" w:sz="0" w:space="0" w:color="auto"/>
                        <w:left w:val="none" w:sz="0" w:space="0" w:color="auto"/>
                        <w:bottom w:val="none" w:sz="0" w:space="0" w:color="auto"/>
                        <w:right w:val="none" w:sz="0" w:space="0" w:color="auto"/>
                      </w:divBdr>
                      <w:divsChild>
                        <w:div w:id="2089036388">
                          <w:marLeft w:val="0"/>
                          <w:marRight w:val="0"/>
                          <w:marTop w:val="0"/>
                          <w:marBottom w:val="0"/>
                          <w:divBdr>
                            <w:top w:val="none" w:sz="0" w:space="0" w:color="auto"/>
                            <w:left w:val="none" w:sz="0" w:space="0" w:color="auto"/>
                            <w:bottom w:val="none" w:sz="0" w:space="0" w:color="auto"/>
                            <w:right w:val="none" w:sz="0" w:space="0" w:color="auto"/>
                          </w:divBdr>
                        </w:div>
                        <w:div w:id="1262572486">
                          <w:marLeft w:val="0"/>
                          <w:marRight w:val="0"/>
                          <w:marTop w:val="0"/>
                          <w:marBottom w:val="0"/>
                          <w:divBdr>
                            <w:top w:val="none" w:sz="0" w:space="0" w:color="auto"/>
                            <w:left w:val="none" w:sz="0" w:space="0" w:color="auto"/>
                            <w:bottom w:val="none" w:sz="0" w:space="0" w:color="auto"/>
                            <w:right w:val="none" w:sz="0" w:space="0" w:color="auto"/>
                          </w:divBdr>
                        </w:div>
                        <w:div w:id="88694627">
                          <w:marLeft w:val="0"/>
                          <w:marRight w:val="0"/>
                          <w:marTop w:val="0"/>
                          <w:marBottom w:val="0"/>
                          <w:divBdr>
                            <w:top w:val="none" w:sz="0" w:space="0" w:color="auto"/>
                            <w:left w:val="none" w:sz="0" w:space="0" w:color="auto"/>
                            <w:bottom w:val="none" w:sz="0" w:space="0" w:color="auto"/>
                            <w:right w:val="none" w:sz="0" w:space="0" w:color="auto"/>
                          </w:divBdr>
                        </w:div>
                        <w:div w:id="87310688">
                          <w:marLeft w:val="0"/>
                          <w:marRight w:val="0"/>
                          <w:marTop w:val="0"/>
                          <w:marBottom w:val="0"/>
                          <w:divBdr>
                            <w:top w:val="none" w:sz="0" w:space="0" w:color="auto"/>
                            <w:left w:val="none" w:sz="0" w:space="0" w:color="auto"/>
                            <w:bottom w:val="none" w:sz="0" w:space="0" w:color="auto"/>
                            <w:right w:val="none" w:sz="0" w:space="0" w:color="auto"/>
                          </w:divBdr>
                        </w:div>
                        <w:div w:id="299920652">
                          <w:marLeft w:val="0"/>
                          <w:marRight w:val="0"/>
                          <w:marTop w:val="0"/>
                          <w:marBottom w:val="0"/>
                          <w:divBdr>
                            <w:top w:val="none" w:sz="0" w:space="0" w:color="auto"/>
                            <w:left w:val="none" w:sz="0" w:space="0" w:color="auto"/>
                            <w:bottom w:val="none" w:sz="0" w:space="0" w:color="auto"/>
                            <w:right w:val="none" w:sz="0" w:space="0" w:color="auto"/>
                          </w:divBdr>
                        </w:div>
                        <w:div w:id="400249223">
                          <w:marLeft w:val="0"/>
                          <w:marRight w:val="0"/>
                          <w:marTop w:val="0"/>
                          <w:marBottom w:val="0"/>
                          <w:divBdr>
                            <w:top w:val="none" w:sz="0" w:space="0" w:color="auto"/>
                            <w:left w:val="none" w:sz="0" w:space="0" w:color="auto"/>
                            <w:bottom w:val="none" w:sz="0" w:space="0" w:color="auto"/>
                            <w:right w:val="none" w:sz="0" w:space="0" w:color="auto"/>
                          </w:divBdr>
                        </w:div>
                        <w:div w:id="1282030529">
                          <w:marLeft w:val="0"/>
                          <w:marRight w:val="0"/>
                          <w:marTop w:val="0"/>
                          <w:marBottom w:val="0"/>
                          <w:divBdr>
                            <w:top w:val="none" w:sz="0" w:space="0" w:color="auto"/>
                            <w:left w:val="none" w:sz="0" w:space="0" w:color="auto"/>
                            <w:bottom w:val="none" w:sz="0" w:space="0" w:color="auto"/>
                            <w:right w:val="none" w:sz="0" w:space="0" w:color="auto"/>
                          </w:divBdr>
                        </w:div>
                        <w:div w:id="1644307599">
                          <w:marLeft w:val="0"/>
                          <w:marRight w:val="0"/>
                          <w:marTop w:val="0"/>
                          <w:marBottom w:val="0"/>
                          <w:divBdr>
                            <w:top w:val="none" w:sz="0" w:space="0" w:color="auto"/>
                            <w:left w:val="none" w:sz="0" w:space="0" w:color="auto"/>
                            <w:bottom w:val="none" w:sz="0" w:space="0" w:color="auto"/>
                            <w:right w:val="none" w:sz="0" w:space="0" w:color="auto"/>
                          </w:divBdr>
                        </w:div>
                        <w:div w:id="202640842">
                          <w:marLeft w:val="0"/>
                          <w:marRight w:val="0"/>
                          <w:marTop w:val="0"/>
                          <w:marBottom w:val="0"/>
                          <w:divBdr>
                            <w:top w:val="none" w:sz="0" w:space="0" w:color="auto"/>
                            <w:left w:val="none" w:sz="0" w:space="0" w:color="auto"/>
                            <w:bottom w:val="none" w:sz="0" w:space="0" w:color="auto"/>
                            <w:right w:val="none" w:sz="0" w:space="0" w:color="auto"/>
                          </w:divBdr>
                        </w:div>
                        <w:div w:id="229466850">
                          <w:marLeft w:val="0"/>
                          <w:marRight w:val="0"/>
                          <w:marTop w:val="0"/>
                          <w:marBottom w:val="0"/>
                          <w:divBdr>
                            <w:top w:val="none" w:sz="0" w:space="0" w:color="auto"/>
                            <w:left w:val="none" w:sz="0" w:space="0" w:color="auto"/>
                            <w:bottom w:val="none" w:sz="0" w:space="0" w:color="auto"/>
                            <w:right w:val="none" w:sz="0" w:space="0" w:color="auto"/>
                          </w:divBdr>
                        </w:div>
                        <w:div w:id="453065375">
                          <w:marLeft w:val="0"/>
                          <w:marRight w:val="0"/>
                          <w:marTop w:val="0"/>
                          <w:marBottom w:val="0"/>
                          <w:divBdr>
                            <w:top w:val="none" w:sz="0" w:space="0" w:color="auto"/>
                            <w:left w:val="none" w:sz="0" w:space="0" w:color="auto"/>
                            <w:bottom w:val="none" w:sz="0" w:space="0" w:color="auto"/>
                            <w:right w:val="none" w:sz="0" w:space="0" w:color="auto"/>
                          </w:divBdr>
                        </w:div>
                        <w:div w:id="70472565">
                          <w:marLeft w:val="0"/>
                          <w:marRight w:val="0"/>
                          <w:marTop w:val="0"/>
                          <w:marBottom w:val="0"/>
                          <w:divBdr>
                            <w:top w:val="none" w:sz="0" w:space="0" w:color="auto"/>
                            <w:left w:val="none" w:sz="0" w:space="0" w:color="auto"/>
                            <w:bottom w:val="none" w:sz="0" w:space="0" w:color="auto"/>
                            <w:right w:val="none" w:sz="0" w:space="0" w:color="auto"/>
                          </w:divBdr>
                        </w:div>
                        <w:div w:id="1325204438">
                          <w:marLeft w:val="0"/>
                          <w:marRight w:val="0"/>
                          <w:marTop w:val="0"/>
                          <w:marBottom w:val="0"/>
                          <w:divBdr>
                            <w:top w:val="none" w:sz="0" w:space="0" w:color="auto"/>
                            <w:left w:val="none" w:sz="0" w:space="0" w:color="auto"/>
                            <w:bottom w:val="none" w:sz="0" w:space="0" w:color="auto"/>
                            <w:right w:val="none" w:sz="0" w:space="0" w:color="auto"/>
                          </w:divBdr>
                        </w:div>
                        <w:div w:id="1069232944">
                          <w:marLeft w:val="0"/>
                          <w:marRight w:val="0"/>
                          <w:marTop w:val="0"/>
                          <w:marBottom w:val="0"/>
                          <w:divBdr>
                            <w:top w:val="none" w:sz="0" w:space="0" w:color="auto"/>
                            <w:left w:val="none" w:sz="0" w:space="0" w:color="auto"/>
                            <w:bottom w:val="none" w:sz="0" w:space="0" w:color="auto"/>
                            <w:right w:val="none" w:sz="0" w:space="0" w:color="auto"/>
                          </w:divBdr>
                        </w:div>
                        <w:div w:id="1657607104">
                          <w:marLeft w:val="0"/>
                          <w:marRight w:val="0"/>
                          <w:marTop w:val="0"/>
                          <w:marBottom w:val="0"/>
                          <w:divBdr>
                            <w:top w:val="none" w:sz="0" w:space="0" w:color="auto"/>
                            <w:left w:val="none" w:sz="0" w:space="0" w:color="auto"/>
                            <w:bottom w:val="none" w:sz="0" w:space="0" w:color="auto"/>
                            <w:right w:val="none" w:sz="0" w:space="0" w:color="auto"/>
                          </w:divBdr>
                        </w:div>
                        <w:div w:id="957689016">
                          <w:marLeft w:val="0"/>
                          <w:marRight w:val="0"/>
                          <w:marTop w:val="0"/>
                          <w:marBottom w:val="0"/>
                          <w:divBdr>
                            <w:top w:val="none" w:sz="0" w:space="0" w:color="auto"/>
                            <w:left w:val="none" w:sz="0" w:space="0" w:color="auto"/>
                            <w:bottom w:val="none" w:sz="0" w:space="0" w:color="auto"/>
                            <w:right w:val="none" w:sz="0" w:space="0" w:color="auto"/>
                          </w:divBdr>
                        </w:div>
                        <w:div w:id="7427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Sesgo" TargetMode="External"/><Relationship Id="rId21" Type="http://schemas.openxmlformats.org/officeDocument/2006/relationships/hyperlink" Target="https://es.wikipedia.org/wiki/Idioma_ingl%C3%A9s" TargetMode="External"/><Relationship Id="rId42" Type="http://schemas.openxmlformats.org/officeDocument/2006/relationships/hyperlink" Target="https://es.wikipedia.org/wiki/Toma_de_decisiones" TargetMode="External"/><Relationship Id="rId63" Type="http://schemas.openxmlformats.org/officeDocument/2006/relationships/hyperlink" Target="https://es.wikipedia.org/wiki/Sesgo" TargetMode="External"/><Relationship Id="rId84" Type="http://schemas.openxmlformats.org/officeDocument/2006/relationships/hyperlink" Target="https://es.wikipedia.org/wiki/Efecto_superconfianza" TargetMode="External"/><Relationship Id="rId138" Type="http://schemas.openxmlformats.org/officeDocument/2006/relationships/hyperlink" Target="https://es.wikipedia.org/wiki/Sesgo" TargetMode="External"/><Relationship Id="rId159" Type="http://schemas.openxmlformats.org/officeDocument/2006/relationships/hyperlink" Target="https://es.wikipedia.org/wiki/Estimaci%C3%B3n_estad%C3%ADstica" TargetMode="External"/><Relationship Id="rId170" Type="http://schemas.openxmlformats.org/officeDocument/2006/relationships/hyperlink" Target="https://es.wikipedia.org/wiki/Metodolog%C3%ADa_de_ciencias_sociales" TargetMode="External"/><Relationship Id="rId191" Type="http://schemas.openxmlformats.org/officeDocument/2006/relationships/hyperlink" Target="https://es.wikipedia.org/wiki/Sesgo" TargetMode="External"/><Relationship Id="rId196" Type="http://schemas.openxmlformats.org/officeDocument/2006/relationships/hyperlink" Target="https://es.wikipedia.org/wiki/Sesgo" TargetMode="External"/><Relationship Id="rId16" Type="http://schemas.openxmlformats.org/officeDocument/2006/relationships/image" Target="media/image1.wmf"/><Relationship Id="rId107" Type="http://schemas.openxmlformats.org/officeDocument/2006/relationships/hyperlink" Target="https://es.wikipedia.org/wiki/Tab%C3%BA" TargetMode="External"/><Relationship Id="rId11" Type="http://schemas.openxmlformats.org/officeDocument/2006/relationships/hyperlink" Target="https://es.wikipedia.org/wiki/Sesgo" TargetMode="External"/><Relationship Id="rId32" Type="http://schemas.openxmlformats.org/officeDocument/2006/relationships/hyperlink" Target="https://es.wikipedia.org/wiki/Sesgo" TargetMode="External"/><Relationship Id="rId37" Type="http://schemas.openxmlformats.org/officeDocument/2006/relationships/hyperlink" Target="https://es.wikipedia.org/wiki/Racionalidad_limitada" TargetMode="External"/><Relationship Id="rId53" Type="http://schemas.openxmlformats.org/officeDocument/2006/relationships/hyperlink" Target="https://es.wikipedia.org/wiki/Sesgo" TargetMode="External"/><Relationship Id="rId58" Type="http://schemas.openxmlformats.org/officeDocument/2006/relationships/hyperlink" Target="https://es.wikipedia.org/wiki/Ruleta" TargetMode="External"/><Relationship Id="rId74" Type="http://schemas.openxmlformats.org/officeDocument/2006/relationships/hyperlink" Target="https://es.wikipedia.org/wiki/Investigaci%C3%B3n" TargetMode="External"/><Relationship Id="rId79" Type="http://schemas.openxmlformats.org/officeDocument/2006/relationships/hyperlink" Target="https://es.wikipedia.org/wiki/Sesgo" TargetMode="External"/><Relationship Id="rId102" Type="http://schemas.openxmlformats.org/officeDocument/2006/relationships/hyperlink" Target="https://es.wikipedia.org/wiki/Selecci%C3%B3n_intersexual" TargetMode="External"/><Relationship Id="rId123" Type="http://schemas.openxmlformats.org/officeDocument/2006/relationships/hyperlink" Target="https://es.wikipedia.org/wiki/Marca" TargetMode="External"/><Relationship Id="rId128" Type="http://schemas.openxmlformats.org/officeDocument/2006/relationships/hyperlink" Target="https://es.wikipedia.org/wiki/Sesgo" TargetMode="External"/><Relationship Id="rId144" Type="http://schemas.openxmlformats.org/officeDocument/2006/relationships/hyperlink" Target="https://es.wikipedia.org/wiki/Sesgo" TargetMode="External"/><Relationship Id="rId149" Type="http://schemas.openxmlformats.org/officeDocument/2006/relationships/hyperlink" Target="https://es.wikipedia.org/wiki/Deporte" TargetMode="External"/><Relationship Id="rId5" Type="http://schemas.openxmlformats.org/officeDocument/2006/relationships/hyperlink" Target="https://es.wikipedia.org/wiki/Cultura" TargetMode="External"/><Relationship Id="rId90" Type="http://schemas.openxmlformats.org/officeDocument/2006/relationships/hyperlink" Target="https://es.wikipedia.org/wiki/Medio_de_comunicaci%C3%B3n_de_masas" TargetMode="External"/><Relationship Id="rId95" Type="http://schemas.openxmlformats.org/officeDocument/2006/relationships/hyperlink" Target="https://es.wikipedia.org/wiki/Sesgo" TargetMode="External"/><Relationship Id="rId160" Type="http://schemas.openxmlformats.org/officeDocument/2006/relationships/hyperlink" Target="https://es.wikipedia.org/w/index.php?title=Parameter&amp;action=edit&amp;redlink=1" TargetMode="External"/><Relationship Id="rId165" Type="http://schemas.openxmlformats.org/officeDocument/2006/relationships/hyperlink" Target="https://es.wikipedia.org/wiki/Epidemiolog%C3%ADa" TargetMode="External"/><Relationship Id="rId181" Type="http://schemas.openxmlformats.org/officeDocument/2006/relationships/hyperlink" Target="https://es.wikipedia.org/wiki/Poblaci%C3%B3n_estad%C3%ADstica" TargetMode="External"/><Relationship Id="rId186" Type="http://schemas.openxmlformats.org/officeDocument/2006/relationships/hyperlink" Target="https://dx.doi.org/10.1017%2FS0031819100016582" TargetMode="External"/><Relationship Id="rId22" Type="http://schemas.openxmlformats.org/officeDocument/2006/relationships/hyperlink" Target="https://es.wikipedia.org/wiki/Bowls" TargetMode="External"/><Relationship Id="rId27" Type="http://schemas.openxmlformats.org/officeDocument/2006/relationships/hyperlink" Target="https://es.wikipedia.org/wiki/Sesgo" TargetMode="External"/><Relationship Id="rId43" Type="http://schemas.openxmlformats.org/officeDocument/2006/relationships/hyperlink" Target="https://es.wikipedia.org/wiki/Sesgo" TargetMode="External"/><Relationship Id="rId48" Type="http://schemas.openxmlformats.org/officeDocument/2006/relationships/hyperlink" Target="https://es.wikipedia.org/wiki/Precio" TargetMode="External"/><Relationship Id="rId64" Type="http://schemas.openxmlformats.org/officeDocument/2006/relationships/hyperlink" Target="https://es.wikipedia.org/wiki/Sesgo" TargetMode="External"/><Relationship Id="rId69" Type="http://schemas.openxmlformats.org/officeDocument/2006/relationships/hyperlink" Target="https://es.wikipedia.org/wiki/Personalidad" TargetMode="External"/><Relationship Id="rId113" Type="http://schemas.openxmlformats.org/officeDocument/2006/relationships/hyperlink" Target="https://es.wikipedia.org/wiki/Sesgo" TargetMode="External"/><Relationship Id="rId118" Type="http://schemas.openxmlformats.org/officeDocument/2006/relationships/hyperlink" Target="https://es.wikipedia.org/wiki/Sesgo" TargetMode="External"/><Relationship Id="rId134" Type="http://schemas.openxmlformats.org/officeDocument/2006/relationships/hyperlink" Target="https://es.wikipedia.org/wiki/Mano_cornuta" TargetMode="External"/><Relationship Id="rId139" Type="http://schemas.openxmlformats.org/officeDocument/2006/relationships/hyperlink" Target="https://es.wikipedia.org/wiki/Cognici%C3%B3n" TargetMode="External"/><Relationship Id="rId80" Type="http://schemas.openxmlformats.org/officeDocument/2006/relationships/hyperlink" Target="https://es.wikipedia.org/wiki/Emoci%C3%B3n" TargetMode="External"/><Relationship Id="rId85" Type="http://schemas.openxmlformats.org/officeDocument/2006/relationships/hyperlink" Target="https://es.wikipedia.org/wiki/Toma_de_decisiones" TargetMode="External"/><Relationship Id="rId150" Type="http://schemas.openxmlformats.org/officeDocument/2006/relationships/hyperlink" Target="https://es.wikipedia.org/wiki/Sesgo" TargetMode="External"/><Relationship Id="rId155" Type="http://schemas.openxmlformats.org/officeDocument/2006/relationships/hyperlink" Target="https://es.wikipedia.org/wiki/Sesgo" TargetMode="External"/><Relationship Id="rId171" Type="http://schemas.openxmlformats.org/officeDocument/2006/relationships/hyperlink" Target="https://es.wikipedia.org/wiki/Encuesta" TargetMode="External"/><Relationship Id="rId176" Type="http://schemas.openxmlformats.org/officeDocument/2006/relationships/hyperlink" Target="https://es.wikipedia.org/wiki/Sesgo" TargetMode="External"/><Relationship Id="rId192" Type="http://schemas.openxmlformats.org/officeDocument/2006/relationships/hyperlink" Target="https://www.etymonline.com/word/bias" TargetMode="External"/><Relationship Id="rId197" Type="http://schemas.openxmlformats.org/officeDocument/2006/relationships/hyperlink" Target="https://es.wikipedia.org/wiki/Sesgo" TargetMode="External"/><Relationship Id="rId12" Type="http://schemas.openxmlformats.org/officeDocument/2006/relationships/hyperlink" Target="https://es.wikipedia.org/wiki/Error_experimental" TargetMode="External"/><Relationship Id="rId17" Type="http://schemas.openxmlformats.org/officeDocument/2006/relationships/control" Target="activeX/activeX1.xml"/><Relationship Id="rId33" Type="http://schemas.openxmlformats.org/officeDocument/2006/relationships/hyperlink" Target="https://es.wikipedia.org/w/index.php?title=Comportamiento_adaptativo&amp;action=edit&amp;redlink=1" TargetMode="External"/><Relationship Id="rId38" Type="http://schemas.openxmlformats.org/officeDocument/2006/relationships/hyperlink" Target="https://es.wikipedia.org/wiki/Procesamiento_de_la_informaci%C3%B3n" TargetMode="External"/><Relationship Id="rId59" Type="http://schemas.openxmlformats.org/officeDocument/2006/relationships/hyperlink" Target="https://es.wikipedia.org/wiki/Sesgo" TargetMode="External"/><Relationship Id="rId103" Type="http://schemas.openxmlformats.org/officeDocument/2006/relationships/hyperlink" Target="https://es.wikipedia.org/wiki/Justicia" TargetMode="External"/><Relationship Id="rId108" Type="http://schemas.openxmlformats.org/officeDocument/2006/relationships/hyperlink" Target="https://es.wikipedia.org/wiki/Observaci%C3%B3n" TargetMode="External"/><Relationship Id="rId124" Type="http://schemas.openxmlformats.org/officeDocument/2006/relationships/hyperlink" Target="https://es.wikipedia.org/wiki/Empresa" TargetMode="External"/><Relationship Id="rId129" Type="http://schemas.openxmlformats.org/officeDocument/2006/relationships/hyperlink" Target="https://es.wikipedia.org/wiki/Sesgo" TargetMode="External"/><Relationship Id="rId54" Type="http://schemas.openxmlformats.org/officeDocument/2006/relationships/hyperlink" Target="https://es.wikipedia.org/wiki/Aleatoriedad" TargetMode="External"/><Relationship Id="rId70" Type="http://schemas.openxmlformats.org/officeDocument/2006/relationships/hyperlink" Target="https://es.wikipedia.org/w/index.php?title=Error_de_atribuci%C3%B3n_final&amp;action=edit&amp;redlink=1" TargetMode="External"/><Relationship Id="rId75" Type="http://schemas.openxmlformats.org/officeDocument/2006/relationships/hyperlink" Target="https://es.wikipedia.org/wiki/Evaluaci%C3%B3n" TargetMode="External"/><Relationship Id="rId91" Type="http://schemas.openxmlformats.org/officeDocument/2006/relationships/hyperlink" Target="https://es.wikipedia.org/wiki/Ideolog%C3%ADa" TargetMode="External"/><Relationship Id="rId96" Type="http://schemas.openxmlformats.org/officeDocument/2006/relationships/hyperlink" Target="https://es.wikipedia.org/wiki/Teor%C3%ADa_social" TargetMode="External"/><Relationship Id="rId140" Type="http://schemas.openxmlformats.org/officeDocument/2006/relationships/hyperlink" Target="https://es.wikipedia.org/wiki/Percepci%C3%B3n" TargetMode="External"/><Relationship Id="rId145" Type="http://schemas.openxmlformats.org/officeDocument/2006/relationships/hyperlink" Target="https://es.wikipedia.org/wiki/Comportamiento_humano" TargetMode="External"/><Relationship Id="rId161" Type="http://schemas.openxmlformats.org/officeDocument/2006/relationships/hyperlink" Target="https://es.wikipedia.org/wiki/Investigaci%C3%B3n" TargetMode="External"/><Relationship Id="rId166" Type="http://schemas.openxmlformats.org/officeDocument/2006/relationships/hyperlink" Target="https://es.wikipedia.org/w/index.php?title=Empirical_research&amp;action=edit&amp;redlink=1" TargetMode="External"/><Relationship Id="rId182" Type="http://schemas.openxmlformats.org/officeDocument/2006/relationships/hyperlink" Target="https://es.wikipedia.org/wiki/Sesgo" TargetMode="External"/><Relationship Id="rId187" Type="http://schemas.openxmlformats.org/officeDocument/2006/relationships/hyperlink" Target="http://journals.cambridge.org/action/displayAbstract?fromPage=online&amp;aid=3475308&amp;fileId=S0031819100016582" TargetMode="External"/><Relationship Id="rId1" Type="http://schemas.openxmlformats.org/officeDocument/2006/relationships/numbering" Target="numbering.xml"/><Relationship Id="rId6" Type="http://schemas.openxmlformats.org/officeDocument/2006/relationships/hyperlink" Target="https://es.wikipedia.org/wiki/Etnia" TargetMode="External"/><Relationship Id="rId23" Type="http://schemas.openxmlformats.org/officeDocument/2006/relationships/hyperlink" Target="https://es.wikipedia.org/wiki/Sesgo" TargetMode="External"/><Relationship Id="rId28" Type="http://schemas.openxmlformats.org/officeDocument/2006/relationships/hyperlink" Target="https://es.wikipedia.org/wiki/Sesgo" TargetMode="External"/><Relationship Id="rId49" Type="http://schemas.openxmlformats.org/officeDocument/2006/relationships/hyperlink" Target="https://es.wikipedia.org/wiki/Sesgo" TargetMode="External"/><Relationship Id="rId114" Type="http://schemas.openxmlformats.org/officeDocument/2006/relationships/hyperlink" Target="https://es.wikipedia.org/wiki/Sesgo" TargetMode="External"/><Relationship Id="rId119" Type="http://schemas.openxmlformats.org/officeDocument/2006/relationships/hyperlink" Target="https://es.wikipedia.org/wiki/Sesgo" TargetMode="External"/><Relationship Id="rId44" Type="http://schemas.openxmlformats.org/officeDocument/2006/relationships/hyperlink" Target="https://es.wikipedia.org/wiki/Sesgo" TargetMode="External"/><Relationship Id="rId60" Type="http://schemas.openxmlformats.org/officeDocument/2006/relationships/hyperlink" Target="https://es.wikipedia.org/wiki/Falacia_del_apostador" TargetMode="External"/><Relationship Id="rId65" Type="http://schemas.openxmlformats.org/officeDocument/2006/relationships/hyperlink" Target="https://es.wikipedia.org/wiki/Sesgo" TargetMode="External"/><Relationship Id="rId81" Type="http://schemas.openxmlformats.org/officeDocument/2006/relationships/hyperlink" Target="https://es.wikipedia.org/wiki/Polarizaci%C3%B3n_de_la_actitud" TargetMode="External"/><Relationship Id="rId86" Type="http://schemas.openxmlformats.org/officeDocument/2006/relationships/hyperlink" Target="https://es.wikipedia.org/wiki/Sesgo" TargetMode="External"/><Relationship Id="rId130" Type="http://schemas.openxmlformats.org/officeDocument/2006/relationships/hyperlink" Target="https://es.wikipedia.org/wiki/Sesgo" TargetMode="External"/><Relationship Id="rId135" Type="http://schemas.openxmlformats.org/officeDocument/2006/relationships/hyperlink" Target="https://es.wikipedia.org/wiki/Sesgo" TargetMode="External"/><Relationship Id="rId151" Type="http://schemas.openxmlformats.org/officeDocument/2006/relationships/hyperlink" Target="https://es.wikipedia.org/wiki/Comportamiento_del_consumidor" TargetMode="External"/><Relationship Id="rId156" Type="http://schemas.openxmlformats.org/officeDocument/2006/relationships/hyperlink" Target="https://es.wikipedia.org/wiki/Sesgo" TargetMode="External"/><Relationship Id="rId177" Type="http://schemas.openxmlformats.org/officeDocument/2006/relationships/hyperlink" Target="https://commons.wikimedia.org/wiki/File:Simple_random_sampling.PNG" TargetMode="External"/><Relationship Id="rId198" Type="http://schemas.openxmlformats.org/officeDocument/2006/relationships/fontTable" Target="fontTable.xml"/><Relationship Id="rId172" Type="http://schemas.openxmlformats.org/officeDocument/2006/relationships/hyperlink" Target="https://es.wikipedia.org/wiki/Sesgo" TargetMode="External"/><Relationship Id="rId193" Type="http://schemas.openxmlformats.org/officeDocument/2006/relationships/hyperlink" Target="https://es.wikipedia.org/wiki/Sesgo" TargetMode="External"/><Relationship Id="rId13" Type="http://schemas.openxmlformats.org/officeDocument/2006/relationships/hyperlink" Target="https://es.wikipedia.org/wiki/Sesgo_estad%C3%ADstico" TargetMode="External"/><Relationship Id="rId18" Type="http://schemas.openxmlformats.org/officeDocument/2006/relationships/hyperlink" Target="https://es.wikipedia.org/wiki/Franc%C3%A9s_antiguo" TargetMode="External"/><Relationship Id="rId39" Type="http://schemas.openxmlformats.org/officeDocument/2006/relationships/hyperlink" Target="https://es.wikipedia.org/wiki/Sesgo" TargetMode="External"/><Relationship Id="rId109" Type="http://schemas.openxmlformats.org/officeDocument/2006/relationships/hyperlink" Target="https://es.wikipedia.org/wiki/Organizaci%C3%B3n" TargetMode="External"/><Relationship Id="rId34" Type="http://schemas.openxmlformats.org/officeDocument/2006/relationships/hyperlink" Target="https://es.wikipedia.org/wiki/Sesgo" TargetMode="External"/><Relationship Id="rId50" Type="http://schemas.openxmlformats.org/officeDocument/2006/relationships/hyperlink" Target="https://es.wikipedia.org/wiki/Sesgo" TargetMode="External"/><Relationship Id="rId55" Type="http://schemas.openxmlformats.org/officeDocument/2006/relationships/hyperlink" Target="https://es.wikipedia.org/wiki/Racionalizaci%C3%B3n" TargetMode="External"/><Relationship Id="rId76" Type="http://schemas.openxmlformats.org/officeDocument/2006/relationships/hyperlink" Target="https://es.wikipedia.org/wiki/Recuperaci%C3%B3n_(memoria)" TargetMode="External"/><Relationship Id="rId97" Type="http://schemas.openxmlformats.org/officeDocument/2006/relationships/hyperlink" Target="https://es.wikipedia.org/wiki/Esquema_(psicolog%C3%ADa)" TargetMode="External"/><Relationship Id="rId104" Type="http://schemas.openxmlformats.org/officeDocument/2006/relationships/hyperlink" Target="https://es.wikipedia.org/wiki/Ling%C3%BC%C3%ADstica" TargetMode="External"/><Relationship Id="rId120" Type="http://schemas.openxmlformats.org/officeDocument/2006/relationships/hyperlink" Target="https://es.wikipedia.org/wiki/Atractivo_f%C3%ADsico" TargetMode="External"/><Relationship Id="rId125" Type="http://schemas.openxmlformats.org/officeDocument/2006/relationships/hyperlink" Target="https://es.wikipedia.org/wiki/Organizaci%C3%B3n_no_gubernamental" TargetMode="External"/><Relationship Id="rId141" Type="http://schemas.openxmlformats.org/officeDocument/2006/relationships/hyperlink" Target="https://es.wikipedia.org/wiki/Distorsi%C3%B3n_cognitiva" TargetMode="External"/><Relationship Id="rId146" Type="http://schemas.openxmlformats.org/officeDocument/2006/relationships/hyperlink" Target="https://es.wikipedia.org/wiki/Sesgo" TargetMode="External"/><Relationship Id="rId167" Type="http://schemas.openxmlformats.org/officeDocument/2006/relationships/hyperlink" Target="https://es.wikipedia.org/wiki/Sesgo" TargetMode="External"/><Relationship Id="rId188" Type="http://schemas.openxmlformats.org/officeDocument/2006/relationships/hyperlink" Target="https://es.wikipedia.org/wiki/Sesgo" TargetMode="External"/><Relationship Id="rId7" Type="http://schemas.openxmlformats.org/officeDocument/2006/relationships/hyperlink" Target="https://es.wikipedia.org/wiki/Clase_social" TargetMode="External"/><Relationship Id="rId71" Type="http://schemas.openxmlformats.org/officeDocument/2006/relationships/hyperlink" Target="https://es.wikipedia.org/wiki/Sesgo_de_correspondencia" TargetMode="External"/><Relationship Id="rId92" Type="http://schemas.openxmlformats.org/officeDocument/2006/relationships/hyperlink" Target="https://es.wikipedia.org/wiki/Pol%C3%ADtico" TargetMode="External"/><Relationship Id="rId162" Type="http://schemas.openxmlformats.org/officeDocument/2006/relationships/hyperlink" Target="https://es.wikipedia.org/wiki/Investigaci%C3%B3n" TargetMode="External"/><Relationship Id="rId183" Type="http://schemas.openxmlformats.org/officeDocument/2006/relationships/hyperlink" Target="https://es.wikipedia.org/wiki/Sesgo" TargetMode="External"/><Relationship Id="rId2" Type="http://schemas.openxmlformats.org/officeDocument/2006/relationships/styles" Target="styles.xml"/><Relationship Id="rId29" Type="http://schemas.openxmlformats.org/officeDocument/2006/relationships/hyperlink" Target="https://es.wikipedia.org/wiki/Irracionalidad" TargetMode="External"/><Relationship Id="rId24" Type="http://schemas.openxmlformats.org/officeDocument/2006/relationships/hyperlink" Target="https://es.wikipedia.org/wiki/Sesgo" TargetMode="External"/><Relationship Id="rId40" Type="http://schemas.openxmlformats.org/officeDocument/2006/relationships/hyperlink" Target="https://es.wikipedia.org/wiki/Heur%C3%ADstica_del_juicio" TargetMode="External"/><Relationship Id="rId45" Type="http://schemas.openxmlformats.org/officeDocument/2006/relationships/hyperlink" Target="https://es.wikipedia.org/wiki/Heur%C3%ADstica" TargetMode="External"/><Relationship Id="rId66" Type="http://schemas.openxmlformats.org/officeDocument/2006/relationships/hyperlink" Target="https://es.wikipedia.org/wiki/Teor%C3%ADa_de_la_atribuci%C3%B3n" TargetMode="External"/><Relationship Id="rId87" Type="http://schemas.openxmlformats.org/officeDocument/2006/relationships/hyperlink" Target="https://es.wikipedia.org/wiki/Sesgo" TargetMode="External"/><Relationship Id="rId110" Type="http://schemas.openxmlformats.org/officeDocument/2006/relationships/hyperlink" Target="https://es.wikipedia.org/wiki/Marca" TargetMode="External"/><Relationship Id="rId115" Type="http://schemas.openxmlformats.org/officeDocument/2006/relationships/hyperlink" Target="https://es.wikipedia.org/wiki/Sesgo_de_confirmaci%C3%B3n" TargetMode="External"/><Relationship Id="rId131" Type="http://schemas.openxmlformats.org/officeDocument/2006/relationships/hyperlink" Target="https://es.wikipedia.org/wiki/Sesgo" TargetMode="External"/><Relationship Id="rId136" Type="http://schemas.openxmlformats.org/officeDocument/2006/relationships/hyperlink" Target="https://es.wikipedia.org/wiki/Sesgo" TargetMode="External"/><Relationship Id="rId157" Type="http://schemas.openxmlformats.org/officeDocument/2006/relationships/hyperlink" Target="https://es.wikipedia.org/wiki/Estad%C3%ADstica" TargetMode="External"/><Relationship Id="rId178" Type="http://schemas.openxmlformats.org/officeDocument/2006/relationships/image" Target="media/image2.png"/><Relationship Id="rId61" Type="http://schemas.openxmlformats.org/officeDocument/2006/relationships/hyperlink" Target="https://es.wikipedia.org/wiki/Sesgo" TargetMode="External"/><Relationship Id="rId82" Type="http://schemas.openxmlformats.org/officeDocument/2006/relationships/hyperlink" Target="https://es.wikipedia.org/wiki/Sesgo_de_confirmaci%C3%B3n" TargetMode="External"/><Relationship Id="rId152" Type="http://schemas.openxmlformats.org/officeDocument/2006/relationships/hyperlink" Target="https://es.wikipedia.org/wiki/Sesgo" TargetMode="External"/><Relationship Id="rId173" Type="http://schemas.openxmlformats.org/officeDocument/2006/relationships/hyperlink" Target="https://es.wikipedia.org/wiki/Personalidad" TargetMode="External"/><Relationship Id="rId194" Type="http://schemas.openxmlformats.org/officeDocument/2006/relationships/hyperlink" Target="https://archive.is/20160509015823/http:/www.chegg.com/homework-help/definitions/cognitive-bias-13" TargetMode="External"/><Relationship Id="rId199" Type="http://schemas.openxmlformats.org/officeDocument/2006/relationships/theme" Target="theme/theme1.xml"/><Relationship Id="rId19" Type="http://schemas.openxmlformats.org/officeDocument/2006/relationships/hyperlink" Target="https://es.wikipedia.org/wiki/Idioma_franc%C3%A9s" TargetMode="External"/><Relationship Id="rId14" Type="http://schemas.openxmlformats.org/officeDocument/2006/relationships/hyperlink" Target="https://es.wikipedia.org/wiki/Muestra_estad%C3%ADstica" TargetMode="External"/><Relationship Id="rId30" Type="http://schemas.openxmlformats.org/officeDocument/2006/relationships/hyperlink" Target="https://es.wikipedia.org/wiki/Sesgo" TargetMode="External"/><Relationship Id="rId35" Type="http://schemas.openxmlformats.org/officeDocument/2006/relationships/hyperlink" Target="https://es.wikipedia.org/wiki/Sesgo" TargetMode="External"/><Relationship Id="rId56" Type="http://schemas.openxmlformats.org/officeDocument/2006/relationships/hyperlink" Target="https://es.wikipedia.org/wiki/Loter%C3%ADa" TargetMode="External"/><Relationship Id="rId77" Type="http://schemas.openxmlformats.org/officeDocument/2006/relationships/hyperlink" Target="https://es.wikipedia.org/wiki/Creencia" TargetMode="External"/><Relationship Id="rId100" Type="http://schemas.openxmlformats.org/officeDocument/2006/relationships/hyperlink" Target="https://es.wikipedia.org/wiki/Estereotipo" TargetMode="External"/><Relationship Id="rId105" Type="http://schemas.openxmlformats.org/officeDocument/2006/relationships/hyperlink" Target="https://es.wikipedia.org/wiki/L%C3%B3gica" TargetMode="External"/><Relationship Id="rId126" Type="http://schemas.openxmlformats.org/officeDocument/2006/relationships/hyperlink" Target="https://es.wikipedia.org/wiki/Sesgo" TargetMode="External"/><Relationship Id="rId147" Type="http://schemas.openxmlformats.org/officeDocument/2006/relationships/hyperlink" Target="https://es.wikipedia.org/wiki/Relaci%C3%B3n_interpersonal" TargetMode="External"/><Relationship Id="rId168" Type="http://schemas.openxmlformats.org/officeDocument/2006/relationships/hyperlink" Target="https://es.wikipedia.org/wiki/Sesgo" TargetMode="External"/><Relationship Id="rId8" Type="http://schemas.openxmlformats.org/officeDocument/2006/relationships/hyperlink" Target="https://es.wikipedia.org/wiki/Sesgo" TargetMode="External"/><Relationship Id="rId51" Type="http://schemas.openxmlformats.org/officeDocument/2006/relationships/hyperlink" Target="https://es.wikipedia.org/wiki/Sesgo" TargetMode="External"/><Relationship Id="rId72" Type="http://schemas.openxmlformats.org/officeDocument/2006/relationships/hyperlink" Target="https://es.wikipedia.org/wiki/Asimetr%C3%ADa_actor-observador" TargetMode="External"/><Relationship Id="rId93" Type="http://schemas.openxmlformats.org/officeDocument/2006/relationships/hyperlink" Target="https://es.wikipedia.org/wiki/Realidad" TargetMode="External"/><Relationship Id="rId98" Type="http://schemas.openxmlformats.org/officeDocument/2006/relationships/hyperlink" Target="https://es.wikipedia.org/wiki/Interpretaci%C3%B3n_(l%C3%B3gica)" TargetMode="External"/><Relationship Id="rId121" Type="http://schemas.openxmlformats.org/officeDocument/2006/relationships/hyperlink" Target="https://es.wikipedia.org/wiki/Sesgo" TargetMode="External"/><Relationship Id="rId142" Type="http://schemas.openxmlformats.org/officeDocument/2006/relationships/hyperlink" Target="https://es.wikipedia.org/wiki/Autoestima" TargetMode="External"/><Relationship Id="rId163" Type="http://schemas.openxmlformats.org/officeDocument/2006/relationships/hyperlink" Target="https://es.wikipedia.org/wiki/Control_cient%C3%ADfico" TargetMode="External"/><Relationship Id="rId184" Type="http://schemas.openxmlformats.org/officeDocument/2006/relationships/hyperlink" Target="https://web.archive.org/web/20141205205839/http:/journals.cambridge.org/action/displayAbstract?fromPage=online&amp;aid=3475308&amp;fileId=S0031819100016582" TargetMode="External"/><Relationship Id="rId189" Type="http://schemas.openxmlformats.org/officeDocument/2006/relationships/hyperlink" Target="https://es.wikipedia.org/wiki/ISBN" TargetMode="External"/><Relationship Id="rId3" Type="http://schemas.openxmlformats.org/officeDocument/2006/relationships/settings" Target="settings.xml"/><Relationship Id="rId25" Type="http://schemas.openxmlformats.org/officeDocument/2006/relationships/hyperlink" Target="https://es.wikipedia.org/wiki/Sesgo" TargetMode="External"/><Relationship Id="rId46" Type="http://schemas.openxmlformats.org/officeDocument/2006/relationships/hyperlink" Target="https://es.wikipedia.org/wiki/Negociaci%C3%B3n" TargetMode="External"/><Relationship Id="rId67" Type="http://schemas.openxmlformats.org/officeDocument/2006/relationships/hyperlink" Target="https://es.wikipedia.org/wiki/Sesgo" TargetMode="External"/><Relationship Id="rId116" Type="http://schemas.openxmlformats.org/officeDocument/2006/relationships/hyperlink" Target="https://es.wikipedia.org/wiki/Sesgo" TargetMode="External"/><Relationship Id="rId137" Type="http://schemas.openxmlformats.org/officeDocument/2006/relationships/hyperlink" Target="https://es.wikipedia.org/wiki/Sesgo" TargetMode="External"/><Relationship Id="rId158" Type="http://schemas.openxmlformats.org/officeDocument/2006/relationships/hyperlink" Target="https://es.wikipedia.org/wiki/Esperanza_matem%C3%A1tica" TargetMode="External"/><Relationship Id="rId20" Type="http://schemas.openxmlformats.org/officeDocument/2006/relationships/hyperlink" Target="https://es.wikipedia.org/wiki/Sesgo" TargetMode="External"/><Relationship Id="rId41" Type="http://schemas.openxmlformats.org/officeDocument/2006/relationships/hyperlink" Target="https://es.wikipedia.org/wiki/Informaci%C3%B3n" TargetMode="External"/><Relationship Id="rId62" Type="http://schemas.openxmlformats.org/officeDocument/2006/relationships/hyperlink" Target="https://es.wikipedia.org/wiki/Sesgo" TargetMode="External"/><Relationship Id="rId83" Type="http://schemas.openxmlformats.org/officeDocument/2006/relationships/hyperlink" Target="https://es.wikipedia.org/w/index.php?title=Correlaci%C3%B3n_ilusoria&amp;action=edit&amp;redlink=1" TargetMode="External"/><Relationship Id="rId88" Type="http://schemas.openxmlformats.org/officeDocument/2006/relationships/hyperlink" Target="https://es.wikipedia.org/wiki/Constructo_social" TargetMode="External"/><Relationship Id="rId111" Type="http://schemas.openxmlformats.org/officeDocument/2006/relationships/hyperlink" Target="https://es.wikipedia.org/wiki/Producto_(mercadotecnia)" TargetMode="External"/><Relationship Id="rId132" Type="http://schemas.openxmlformats.org/officeDocument/2006/relationships/hyperlink" Target="https://es.wikipedia.org/wiki/Sesgo" TargetMode="External"/><Relationship Id="rId153" Type="http://schemas.openxmlformats.org/officeDocument/2006/relationships/hyperlink" Target="https://es.wikipedia.org/w/index.php?title=Sesgo_emocional&amp;action=edit&amp;redlink=1" TargetMode="External"/><Relationship Id="rId174" Type="http://schemas.openxmlformats.org/officeDocument/2006/relationships/hyperlink" Target="https://es.wikipedia.org/wiki/Comportamiento_sexual_humano" TargetMode="External"/><Relationship Id="rId179" Type="http://schemas.openxmlformats.org/officeDocument/2006/relationships/hyperlink" Target="https://es.wikipedia.org/wiki/Muestreo_(estad%C3%ADstica)" TargetMode="External"/><Relationship Id="rId195" Type="http://schemas.openxmlformats.org/officeDocument/2006/relationships/hyperlink" Target="http://www.chegg.com/homework-help/definitions/cognitive-bias-13" TargetMode="External"/><Relationship Id="rId190" Type="http://schemas.openxmlformats.org/officeDocument/2006/relationships/hyperlink" Target="http://worldcat.org/isbn/0877799008" TargetMode="External"/><Relationship Id="rId15" Type="http://schemas.openxmlformats.org/officeDocument/2006/relationships/hyperlink" Target="https://es.wikipedia.org/wiki/Estimaci%C3%B3n_(matem%C3%A1ticas)" TargetMode="External"/><Relationship Id="rId36" Type="http://schemas.openxmlformats.org/officeDocument/2006/relationships/hyperlink" Target="https://es.wikipedia.org/wiki/Sesgo" TargetMode="External"/><Relationship Id="rId57" Type="http://schemas.openxmlformats.org/officeDocument/2006/relationships/hyperlink" Target="https://es.wikipedia.org/wiki/Juego_de_naipes" TargetMode="External"/><Relationship Id="rId106" Type="http://schemas.openxmlformats.org/officeDocument/2006/relationships/hyperlink" Target="https://es.wikipedia.org/wiki/Evidencia_(filosof%C3%ADa)" TargetMode="External"/><Relationship Id="rId127" Type="http://schemas.openxmlformats.org/officeDocument/2006/relationships/hyperlink" Target="https://es.wikipedia.org/wiki/Sesgo" TargetMode="External"/><Relationship Id="rId10" Type="http://schemas.openxmlformats.org/officeDocument/2006/relationships/hyperlink" Target="https://es.wikipedia.org/wiki/Intuici%C3%B3n" TargetMode="External"/><Relationship Id="rId31" Type="http://schemas.openxmlformats.org/officeDocument/2006/relationships/hyperlink" Target="https://es.wikipedia.org/wiki/Sesgo" TargetMode="External"/><Relationship Id="rId52" Type="http://schemas.openxmlformats.org/officeDocument/2006/relationships/hyperlink" Target="https://es.wikipedia.org/wiki/Sesgo" TargetMode="External"/><Relationship Id="rId73" Type="http://schemas.openxmlformats.org/officeDocument/2006/relationships/hyperlink" Target="https://es.wikipedia.org/wiki/Sesgo_de_autoservicio" TargetMode="External"/><Relationship Id="rId78" Type="http://schemas.openxmlformats.org/officeDocument/2006/relationships/hyperlink" Target="https://es.wikipedia.org/wiki/Hip%C3%B3tesis_(m%C3%A9todo_cient%C3%ADfico)" TargetMode="External"/><Relationship Id="rId94" Type="http://schemas.openxmlformats.org/officeDocument/2006/relationships/hyperlink" Target="https://es.wikipedia.org/wiki/Sesgo" TargetMode="External"/><Relationship Id="rId99" Type="http://schemas.openxmlformats.org/officeDocument/2006/relationships/hyperlink" Target="https://es.wikipedia.org/wiki/Prueba_anecd%C3%B3tica" TargetMode="External"/><Relationship Id="rId101" Type="http://schemas.openxmlformats.org/officeDocument/2006/relationships/hyperlink" Target="https://es.wikipedia.org/wiki/Sesgo" TargetMode="External"/><Relationship Id="rId122" Type="http://schemas.openxmlformats.org/officeDocument/2006/relationships/hyperlink" Target="https://es.wikipedia.org/wiki/Marketing" TargetMode="External"/><Relationship Id="rId143" Type="http://schemas.openxmlformats.org/officeDocument/2006/relationships/hyperlink" Target="https://es.wikipedia.org/wiki/Sesgo" TargetMode="External"/><Relationship Id="rId148" Type="http://schemas.openxmlformats.org/officeDocument/2006/relationships/hyperlink" Target="https://es.wikipedia.org/wiki/Sesgo" TargetMode="External"/><Relationship Id="rId164" Type="http://schemas.openxmlformats.org/officeDocument/2006/relationships/hyperlink" Target="https://es.wikipedia.org/wiki/Doble_ciego" TargetMode="External"/><Relationship Id="rId169" Type="http://schemas.openxmlformats.org/officeDocument/2006/relationships/hyperlink" Target="https://es.wikipedia.org/wiki/Sesgo" TargetMode="External"/><Relationship Id="rId185" Type="http://schemas.openxmlformats.org/officeDocument/2006/relationships/hyperlink" Target="https://es.wikipedia.org/wiki/Digital_object_identifier" TargetMode="External"/><Relationship Id="rId4" Type="http://schemas.openxmlformats.org/officeDocument/2006/relationships/webSettings" Target="webSettings.xml"/><Relationship Id="rId9" Type="http://schemas.openxmlformats.org/officeDocument/2006/relationships/hyperlink" Target="https://es.wikipedia.org/wiki/Prejuicio" TargetMode="External"/><Relationship Id="rId180" Type="http://schemas.openxmlformats.org/officeDocument/2006/relationships/hyperlink" Target="https://es.wikipedia.org/wiki/Muestra_estad%C3%ADstica" TargetMode="External"/><Relationship Id="rId26" Type="http://schemas.openxmlformats.org/officeDocument/2006/relationships/hyperlink" Target="https://es.wikipedia.org/w/index.php?title=Realidad_social&amp;action=edit&amp;redlink=1" TargetMode="External"/><Relationship Id="rId47" Type="http://schemas.openxmlformats.org/officeDocument/2006/relationships/hyperlink" Target="https://es.wikipedia.org/wiki/Precio" TargetMode="External"/><Relationship Id="rId68" Type="http://schemas.openxmlformats.org/officeDocument/2006/relationships/hyperlink" Target="https://es.wikipedia.org/wiki/Sesgo" TargetMode="External"/><Relationship Id="rId89" Type="http://schemas.openxmlformats.org/officeDocument/2006/relationships/hyperlink" Target="https://es.wikipedia.org/wiki/Fen%C3%B3meno_social" TargetMode="External"/><Relationship Id="rId112" Type="http://schemas.openxmlformats.org/officeDocument/2006/relationships/hyperlink" Target="https://es.wikipedia.org/wiki/Sesgo" TargetMode="External"/><Relationship Id="rId133" Type="http://schemas.openxmlformats.org/officeDocument/2006/relationships/hyperlink" Target="https://es.wikipedia.org/wiki/Sesgo" TargetMode="External"/><Relationship Id="rId154" Type="http://schemas.openxmlformats.org/officeDocument/2006/relationships/hyperlink" Target="https://es.wikipedia.org/wiki/Statu_quo" TargetMode="External"/><Relationship Id="rId175" Type="http://schemas.openxmlformats.org/officeDocument/2006/relationships/hyperlink" Target="https://es.wikipedia.org/wiki/Uso_recreativo_de_droga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4562</Words>
  <Characters>26005</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Cabrera</dc:creator>
  <cp:lastModifiedBy>Cabrera</cp:lastModifiedBy>
  <cp:revision>1</cp:revision>
  <dcterms:created xsi:type="dcterms:W3CDTF">2020-04-13T22:26:00Z</dcterms:created>
  <dcterms:modified xsi:type="dcterms:W3CDTF">2020-04-13T22:36:00Z</dcterms:modified>
</cp:coreProperties>
</file>